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4AB" w:rsidRPr="002646CD" w:rsidRDefault="006D44AB" w:rsidP="006D44AB">
      <w:pPr>
        <w:jc w:val="both"/>
        <w:rPr>
          <w:sz w:val="28"/>
          <w:szCs w:val="28"/>
        </w:rPr>
      </w:pPr>
      <w:bookmarkStart w:id="0" w:name="_GoBack"/>
      <w:bookmarkEnd w:id="0"/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Pr="002646CD" w:rsidRDefault="006D44AB" w:rsidP="006D44AB">
      <w:pPr>
        <w:jc w:val="both"/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99658F" w:rsidP="00E31036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937260" cy="1082040"/>
            <wp:effectExtent l="0" t="0" r="0" b="0"/>
            <wp:docPr id="1" name="obrázek 1" descr="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6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Default="006D44AB" w:rsidP="006D44AB">
      <w:pPr>
        <w:rPr>
          <w:sz w:val="28"/>
          <w:szCs w:val="28"/>
        </w:rPr>
      </w:pPr>
    </w:p>
    <w:p w:rsidR="006D44AB" w:rsidRPr="002646CD" w:rsidRDefault="006D44AB" w:rsidP="006D44AB">
      <w:pPr>
        <w:rPr>
          <w:sz w:val="28"/>
          <w:szCs w:val="28"/>
        </w:rPr>
      </w:pPr>
    </w:p>
    <w:p w:rsidR="006D44AB" w:rsidRPr="002646CD" w:rsidRDefault="006D44AB" w:rsidP="006D44AB">
      <w:pPr>
        <w:rPr>
          <w:sz w:val="28"/>
          <w:szCs w:val="28"/>
        </w:rPr>
      </w:pPr>
    </w:p>
    <w:p w:rsidR="006D44AB" w:rsidRPr="002646CD" w:rsidRDefault="006D44AB" w:rsidP="006D44AB">
      <w:pPr>
        <w:rPr>
          <w:sz w:val="28"/>
          <w:szCs w:val="28"/>
        </w:rPr>
      </w:pPr>
    </w:p>
    <w:p w:rsidR="006D44AB" w:rsidRPr="00E31036" w:rsidRDefault="006D44AB" w:rsidP="005D703E">
      <w:pPr>
        <w:jc w:val="center"/>
        <w:outlineLvl w:val="0"/>
        <w:rPr>
          <w:b/>
          <w:sz w:val="44"/>
          <w:szCs w:val="44"/>
        </w:rPr>
      </w:pPr>
      <w:r w:rsidRPr="00E31036">
        <w:rPr>
          <w:b/>
          <w:sz w:val="44"/>
          <w:szCs w:val="44"/>
        </w:rPr>
        <w:t xml:space="preserve">Záverečný účet Obce </w:t>
      </w:r>
      <w:r w:rsidR="00883982" w:rsidRPr="00E31036">
        <w:rPr>
          <w:b/>
          <w:sz w:val="44"/>
          <w:szCs w:val="44"/>
        </w:rPr>
        <w:t>Dojč</w:t>
      </w:r>
    </w:p>
    <w:p w:rsidR="006D44AB" w:rsidRPr="00E61AA5" w:rsidRDefault="006D44AB" w:rsidP="005D703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32"/>
          <w:szCs w:val="32"/>
        </w:rPr>
      </w:pPr>
      <w:r w:rsidRPr="00E31036">
        <w:rPr>
          <w:b/>
          <w:sz w:val="44"/>
          <w:szCs w:val="44"/>
        </w:rPr>
        <w:t xml:space="preserve">za rok </w:t>
      </w:r>
      <w:r w:rsidR="00B47552" w:rsidRPr="00E31036">
        <w:rPr>
          <w:b/>
          <w:sz w:val="44"/>
          <w:szCs w:val="44"/>
        </w:rPr>
        <w:t>20</w:t>
      </w:r>
      <w:r w:rsidR="00355457">
        <w:rPr>
          <w:b/>
          <w:sz w:val="44"/>
          <w:szCs w:val="44"/>
        </w:rPr>
        <w:t>1</w:t>
      </w:r>
      <w:r w:rsidR="004A29E4">
        <w:rPr>
          <w:b/>
          <w:sz w:val="44"/>
          <w:szCs w:val="44"/>
        </w:rPr>
        <w:t>3</w:t>
      </w:r>
    </w:p>
    <w:p w:rsidR="006D44AB" w:rsidRPr="00E61AA5" w:rsidRDefault="006D44AB" w:rsidP="006D44AB">
      <w:pPr>
        <w:rPr>
          <w:b/>
          <w:sz w:val="32"/>
          <w:szCs w:val="32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6D44AB" w:rsidRPr="002646CD" w:rsidRDefault="006D44AB" w:rsidP="006D44AB">
      <w:pPr>
        <w:rPr>
          <w:b/>
          <w:sz w:val="28"/>
          <w:szCs w:val="28"/>
        </w:rPr>
      </w:pPr>
    </w:p>
    <w:p w:rsidR="006D44AB" w:rsidRDefault="006D44AB" w:rsidP="006D44AB">
      <w:pPr>
        <w:rPr>
          <w:b/>
          <w:sz w:val="28"/>
          <w:szCs w:val="28"/>
        </w:rPr>
      </w:pPr>
    </w:p>
    <w:p w:rsidR="00AA799B" w:rsidRDefault="00AA799B" w:rsidP="006D44AB">
      <w:pPr>
        <w:rPr>
          <w:b/>
          <w:sz w:val="28"/>
          <w:szCs w:val="28"/>
        </w:rPr>
      </w:pPr>
    </w:p>
    <w:p w:rsidR="00AA799B" w:rsidRPr="002646CD" w:rsidRDefault="00AA799B" w:rsidP="006D44AB">
      <w:pPr>
        <w:rPr>
          <w:b/>
          <w:sz w:val="28"/>
          <w:szCs w:val="28"/>
        </w:rPr>
      </w:pPr>
    </w:p>
    <w:p w:rsidR="006D44AB" w:rsidRDefault="006D44AB" w:rsidP="00EE27E8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883982">
        <w:rPr>
          <w:b/>
          <w:sz w:val="28"/>
          <w:szCs w:val="28"/>
        </w:rPr>
        <w:t xml:space="preserve"> Dojči </w:t>
      </w:r>
      <w:r w:rsidR="00384CB8">
        <w:rPr>
          <w:b/>
          <w:sz w:val="28"/>
          <w:szCs w:val="28"/>
        </w:rPr>
        <w:t xml:space="preserve">, </w:t>
      </w:r>
      <w:r w:rsidR="00E470F9">
        <w:rPr>
          <w:b/>
          <w:sz w:val="28"/>
          <w:szCs w:val="28"/>
        </w:rPr>
        <w:t>6</w:t>
      </w:r>
      <w:r w:rsidR="00E31036">
        <w:rPr>
          <w:b/>
          <w:sz w:val="28"/>
          <w:szCs w:val="28"/>
        </w:rPr>
        <w:t>.</w:t>
      </w:r>
      <w:r w:rsidR="00D501FC">
        <w:rPr>
          <w:b/>
          <w:sz w:val="28"/>
          <w:szCs w:val="28"/>
        </w:rPr>
        <w:t xml:space="preserve"> </w:t>
      </w:r>
      <w:r w:rsidR="00171F13">
        <w:rPr>
          <w:b/>
          <w:sz w:val="28"/>
          <w:szCs w:val="28"/>
        </w:rPr>
        <w:t>j</w:t>
      </w:r>
      <w:r w:rsidR="004A29E4">
        <w:rPr>
          <w:b/>
          <w:sz w:val="28"/>
          <w:szCs w:val="28"/>
        </w:rPr>
        <w:t>ún</w:t>
      </w:r>
      <w:r w:rsidR="0066430D">
        <w:rPr>
          <w:b/>
          <w:sz w:val="28"/>
          <w:szCs w:val="28"/>
        </w:rPr>
        <w:t>a</w:t>
      </w:r>
      <w:r w:rsidR="00E31036">
        <w:rPr>
          <w:b/>
          <w:sz w:val="28"/>
          <w:szCs w:val="28"/>
        </w:rPr>
        <w:t xml:space="preserve"> 201</w:t>
      </w:r>
      <w:r w:rsidR="004A29E4">
        <w:rPr>
          <w:b/>
          <w:sz w:val="28"/>
          <w:szCs w:val="28"/>
        </w:rPr>
        <w:t>4</w:t>
      </w:r>
    </w:p>
    <w:p w:rsidR="00CB3E1A" w:rsidRDefault="00CB3E1A" w:rsidP="00EE27E8">
      <w:pPr>
        <w:outlineLvl w:val="0"/>
        <w:rPr>
          <w:b/>
          <w:sz w:val="28"/>
          <w:szCs w:val="28"/>
        </w:rPr>
      </w:pPr>
    </w:p>
    <w:p w:rsidR="004D6859" w:rsidRPr="00EE27E8" w:rsidRDefault="004D6859" w:rsidP="00EE27E8">
      <w:pPr>
        <w:outlineLvl w:val="0"/>
        <w:rPr>
          <w:b/>
          <w:sz w:val="28"/>
          <w:szCs w:val="28"/>
        </w:rPr>
      </w:pPr>
    </w:p>
    <w:p w:rsidR="00B108EF" w:rsidRPr="00DA5844" w:rsidRDefault="00B108EF" w:rsidP="00B108EF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lastRenderedPageBreak/>
        <w:t xml:space="preserve">Záverečný účet obce za rok </w:t>
      </w:r>
      <w:r>
        <w:rPr>
          <w:b/>
          <w:sz w:val="32"/>
          <w:szCs w:val="32"/>
        </w:rPr>
        <w:t>2013</w:t>
      </w:r>
    </w:p>
    <w:p w:rsidR="00B108EF" w:rsidRPr="00DA5844" w:rsidRDefault="00B108EF" w:rsidP="00B108EF"/>
    <w:p w:rsidR="00B108EF" w:rsidRPr="00DA5844" w:rsidRDefault="00B108EF" w:rsidP="00B108EF">
      <w:pPr>
        <w:jc w:val="center"/>
        <w:rPr>
          <w:b/>
          <w:sz w:val="32"/>
          <w:szCs w:val="32"/>
        </w:rPr>
      </w:pPr>
    </w:p>
    <w:p w:rsidR="00B108EF" w:rsidRPr="00DA5844" w:rsidRDefault="00B108EF" w:rsidP="00B108EF">
      <w:pPr>
        <w:rPr>
          <w:b/>
        </w:rPr>
      </w:pPr>
      <w:r w:rsidRPr="00DA5844">
        <w:rPr>
          <w:b/>
        </w:rPr>
        <w:t xml:space="preserve">         OBSAH : </w:t>
      </w:r>
    </w:p>
    <w:p w:rsidR="00B108EF" w:rsidRPr="00DA5844" w:rsidRDefault="00B108EF" w:rsidP="00B108EF">
      <w:pPr>
        <w:rPr>
          <w:b/>
        </w:rPr>
      </w:pPr>
    </w:p>
    <w:p w:rsidR="00B108EF" w:rsidRPr="00DA5844" w:rsidRDefault="00B108EF" w:rsidP="00B108EF">
      <w:pPr>
        <w:numPr>
          <w:ilvl w:val="0"/>
          <w:numId w:val="2"/>
        </w:numPr>
      </w:pPr>
      <w:r w:rsidRPr="00DA5844">
        <w:t xml:space="preserve">Rozpočet obce na rok </w:t>
      </w:r>
      <w:r>
        <w:t>2013</w:t>
      </w:r>
    </w:p>
    <w:p w:rsidR="00B108EF" w:rsidRPr="00DA5844" w:rsidRDefault="00B108EF" w:rsidP="00B108EF">
      <w:pPr>
        <w:ind w:left="540"/>
      </w:pPr>
    </w:p>
    <w:p w:rsidR="00B108EF" w:rsidRPr="00DA5844" w:rsidRDefault="00B108EF" w:rsidP="00B108EF">
      <w:pPr>
        <w:numPr>
          <w:ilvl w:val="0"/>
          <w:numId w:val="2"/>
        </w:numPr>
      </w:pPr>
      <w:r w:rsidRPr="00DA5844">
        <w:t xml:space="preserve">Rozbor plnenia príjmov za rok </w:t>
      </w:r>
      <w:r>
        <w:t>2013</w:t>
      </w:r>
    </w:p>
    <w:p w:rsidR="00B108EF" w:rsidRPr="00DA5844" w:rsidRDefault="00B108EF" w:rsidP="00B108EF"/>
    <w:p w:rsidR="00B108EF" w:rsidRPr="00DA5844" w:rsidRDefault="00B108EF" w:rsidP="00B108EF">
      <w:pPr>
        <w:numPr>
          <w:ilvl w:val="0"/>
          <w:numId w:val="2"/>
        </w:numPr>
      </w:pPr>
      <w:r w:rsidRPr="00DA5844">
        <w:t xml:space="preserve">Rozbor čerpania výdavkov za rok </w:t>
      </w:r>
      <w:r>
        <w:t>2013</w:t>
      </w:r>
    </w:p>
    <w:p w:rsidR="00B108EF" w:rsidRPr="00DA5844" w:rsidRDefault="00B108EF" w:rsidP="00B108EF"/>
    <w:p w:rsidR="00B108EF" w:rsidRPr="00DA5844" w:rsidRDefault="00B108EF" w:rsidP="00B108EF">
      <w:pPr>
        <w:numPr>
          <w:ilvl w:val="0"/>
          <w:numId w:val="2"/>
        </w:numPr>
      </w:pPr>
      <w:r w:rsidRPr="00DA5844">
        <w:t xml:space="preserve">Použitie prebytku hospodárenia za rok </w:t>
      </w:r>
      <w:r>
        <w:t>2013</w:t>
      </w:r>
    </w:p>
    <w:p w:rsidR="00B108EF" w:rsidRPr="00DA5844" w:rsidRDefault="00B108EF" w:rsidP="00B108EF"/>
    <w:p w:rsidR="00B108EF" w:rsidRPr="00DA5844" w:rsidRDefault="00B108EF" w:rsidP="00B108EF">
      <w:pPr>
        <w:numPr>
          <w:ilvl w:val="0"/>
          <w:numId w:val="2"/>
        </w:numPr>
      </w:pPr>
      <w:r w:rsidRPr="00DA5844">
        <w:t>Tvorba a použitie prostriedkov rezervného a sociálneho fondu</w:t>
      </w:r>
    </w:p>
    <w:p w:rsidR="00B108EF" w:rsidRPr="00DA5844" w:rsidRDefault="00B108EF" w:rsidP="00B108EF"/>
    <w:p w:rsidR="00B108EF" w:rsidRPr="00DA5844" w:rsidRDefault="00B108EF" w:rsidP="00B108EF">
      <w:pPr>
        <w:numPr>
          <w:ilvl w:val="0"/>
          <w:numId w:val="2"/>
        </w:numPr>
      </w:pPr>
      <w:r w:rsidRPr="00DA5844">
        <w:t>Bilancia aktív a pasív k 31.12.</w:t>
      </w:r>
      <w:r>
        <w:t>2013</w:t>
      </w:r>
    </w:p>
    <w:p w:rsidR="00B108EF" w:rsidRPr="00DA5844" w:rsidRDefault="00B108EF" w:rsidP="00B108EF"/>
    <w:p w:rsidR="00B108EF" w:rsidRPr="00DA5844" w:rsidRDefault="00B108EF" w:rsidP="00B108EF">
      <w:pPr>
        <w:numPr>
          <w:ilvl w:val="0"/>
          <w:numId w:val="2"/>
        </w:numPr>
      </w:pPr>
      <w:r w:rsidRPr="00DA5844">
        <w:t>Prehľad o stave a vývoji dlhu k 31.12.</w:t>
      </w:r>
      <w:r>
        <w:t>2013</w:t>
      </w:r>
    </w:p>
    <w:p w:rsidR="00B108EF" w:rsidRPr="00DA5844" w:rsidRDefault="00B108EF" w:rsidP="00B108EF"/>
    <w:p w:rsidR="00B108EF" w:rsidRPr="00D46A1B" w:rsidRDefault="00B108EF" w:rsidP="00B108EF">
      <w:pPr>
        <w:numPr>
          <w:ilvl w:val="0"/>
          <w:numId w:val="2"/>
        </w:numPr>
      </w:pPr>
      <w:r w:rsidRPr="00D46A1B">
        <w:t>Prehľad o poskytnutých dotáciách právnickým osobám a fyzickým osobám - podnikateľom podľa § 7 ods. 4 zákona č.583/2004 Z.z.</w:t>
      </w:r>
    </w:p>
    <w:p w:rsidR="00B108EF" w:rsidRPr="00DA5844" w:rsidRDefault="00B108EF" w:rsidP="00B108EF"/>
    <w:p w:rsidR="00B108EF" w:rsidRPr="00DA5844" w:rsidRDefault="00B108EF" w:rsidP="00B108EF">
      <w:pPr>
        <w:numPr>
          <w:ilvl w:val="0"/>
          <w:numId w:val="2"/>
        </w:numPr>
      </w:pPr>
      <w:r w:rsidRPr="00DA5844">
        <w:t>Finančné usporiadanie finančných vzťahov voči:</w:t>
      </w:r>
    </w:p>
    <w:p w:rsidR="00B108EF" w:rsidRPr="00981D0C" w:rsidRDefault="00B108EF" w:rsidP="00B108EF">
      <w:pPr>
        <w:numPr>
          <w:ilvl w:val="1"/>
          <w:numId w:val="2"/>
        </w:numPr>
        <w:tabs>
          <w:tab w:val="clear" w:pos="1440"/>
          <w:tab w:val="num" w:pos="1276"/>
        </w:tabs>
        <w:ind w:left="1276" w:hanging="283"/>
      </w:pPr>
      <w:r w:rsidRPr="00981D0C">
        <w:t>zriadeným a založeným právnickým osobám</w:t>
      </w:r>
    </w:p>
    <w:p w:rsidR="00B108EF" w:rsidRPr="00981D0C" w:rsidRDefault="00B108EF" w:rsidP="00B108EF">
      <w:pPr>
        <w:numPr>
          <w:ilvl w:val="1"/>
          <w:numId w:val="2"/>
        </w:numPr>
        <w:tabs>
          <w:tab w:val="clear" w:pos="1440"/>
          <w:tab w:val="num" w:pos="1276"/>
        </w:tabs>
        <w:ind w:left="1276" w:hanging="283"/>
      </w:pPr>
      <w:r w:rsidRPr="00981D0C">
        <w:t>štátnemu rozpočtu</w:t>
      </w:r>
    </w:p>
    <w:p w:rsidR="00B108EF" w:rsidRPr="00981D0C" w:rsidRDefault="00B108EF" w:rsidP="00B108EF">
      <w:pPr>
        <w:numPr>
          <w:ilvl w:val="1"/>
          <w:numId w:val="2"/>
        </w:numPr>
        <w:tabs>
          <w:tab w:val="clear" w:pos="1440"/>
          <w:tab w:val="num" w:pos="1276"/>
        </w:tabs>
        <w:ind w:left="1276" w:hanging="283"/>
      </w:pPr>
      <w:r w:rsidRPr="00981D0C">
        <w:t>štátnym fondom</w:t>
      </w:r>
    </w:p>
    <w:p w:rsidR="00B108EF" w:rsidRPr="00981D0C" w:rsidRDefault="00B108EF" w:rsidP="00B108EF">
      <w:pPr>
        <w:numPr>
          <w:ilvl w:val="1"/>
          <w:numId w:val="2"/>
        </w:numPr>
        <w:tabs>
          <w:tab w:val="clear" w:pos="1440"/>
          <w:tab w:val="num" w:pos="1276"/>
        </w:tabs>
        <w:ind w:left="1276" w:hanging="283"/>
      </w:pPr>
      <w:r w:rsidRPr="00981D0C">
        <w:t>rozpočtom iných obcí</w:t>
      </w:r>
    </w:p>
    <w:p w:rsidR="00B108EF" w:rsidRPr="00981D0C" w:rsidRDefault="00B108EF" w:rsidP="00B108EF">
      <w:pPr>
        <w:numPr>
          <w:ilvl w:val="1"/>
          <w:numId w:val="2"/>
        </w:numPr>
        <w:tabs>
          <w:tab w:val="clear" w:pos="1440"/>
          <w:tab w:val="num" w:pos="1276"/>
        </w:tabs>
        <w:ind w:left="1276" w:hanging="283"/>
      </w:pPr>
      <w:r w:rsidRPr="00981D0C">
        <w:t>rozpočtom VÚC</w:t>
      </w:r>
    </w:p>
    <w:p w:rsidR="00B108EF" w:rsidRPr="00DA5844" w:rsidRDefault="00B108EF" w:rsidP="00B108EF">
      <w:pPr>
        <w:ind w:left="1080"/>
      </w:pPr>
    </w:p>
    <w:p w:rsidR="00B108EF" w:rsidRDefault="00B108EF" w:rsidP="00B108EF">
      <w:pPr>
        <w:numPr>
          <w:ilvl w:val="0"/>
          <w:numId w:val="2"/>
        </w:numPr>
      </w:pPr>
      <w:r w:rsidRPr="00DA5844">
        <w:t xml:space="preserve">Hodnotenie plnenia programov obce </w:t>
      </w:r>
    </w:p>
    <w:p w:rsidR="00B108EF" w:rsidRPr="00DA5844" w:rsidRDefault="00B108EF" w:rsidP="00B108EF">
      <w:pPr>
        <w:ind w:left="900"/>
      </w:pPr>
    </w:p>
    <w:p w:rsidR="006D44AB" w:rsidRDefault="006D44AB" w:rsidP="00FD7198"/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6D44AB" w:rsidRDefault="006D44AB" w:rsidP="00727D46">
      <w:pPr>
        <w:jc w:val="center"/>
        <w:rPr>
          <w:b/>
          <w:sz w:val="32"/>
          <w:szCs w:val="32"/>
        </w:rPr>
      </w:pPr>
    </w:p>
    <w:p w:rsidR="00B108EF" w:rsidRDefault="00B108EF" w:rsidP="00B108EF">
      <w:pPr>
        <w:rPr>
          <w:b/>
          <w:sz w:val="32"/>
          <w:szCs w:val="32"/>
        </w:rPr>
      </w:pPr>
    </w:p>
    <w:p w:rsidR="00A81B4B" w:rsidRDefault="00A81B4B" w:rsidP="00A81B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Záverečný účet Obce Dojč </w:t>
      </w:r>
      <w:r w:rsidRPr="008B1F16">
        <w:rPr>
          <w:b/>
          <w:sz w:val="32"/>
          <w:szCs w:val="32"/>
        </w:rPr>
        <w:t xml:space="preserve">za rok </w:t>
      </w:r>
      <w:r>
        <w:rPr>
          <w:b/>
          <w:sz w:val="32"/>
          <w:szCs w:val="32"/>
        </w:rPr>
        <w:t>2013</w:t>
      </w:r>
    </w:p>
    <w:p w:rsidR="00A81B4B" w:rsidRPr="002646CD" w:rsidRDefault="00A81B4B" w:rsidP="00A81B4B"/>
    <w:p w:rsidR="00A81B4B" w:rsidRDefault="00A81B4B" w:rsidP="00A81B4B">
      <w:pPr>
        <w:jc w:val="both"/>
        <w:rPr>
          <w:b/>
          <w:sz w:val="28"/>
          <w:szCs w:val="28"/>
          <w:u w:val="single"/>
        </w:rPr>
      </w:pPr>
    </w:p>
    <w:p w:rsidR="00A81B4B" w:rsidRPr="008258E4" w:rsidRDefault="00A81B4B" w:rsidP="00A81B4B">
      <w:pPr>
        <w:jc w:val="both"/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 xml:space="preserve">1. Rozpočet obce na rok </w:t>
      </w:r>
      <w:r>
        <w:rPr>
          <w:b/>
          <w:color w:val="0000FF"/>
          <w:sz w:val="28"/>
          <w:szCs w:val="28"/>
        </w:rPr>
        <w:t>2013</w:t>
      </w:r>
      <w:r w:rsidRPr="008258E4">
        <w:rPr>
          <w:b/>
          <w:color w:val="0000FF"/>
          <w:sz w:val="28"/>
          <w:szCs w:val="28"/>
        </w:rPr>
        <w:t xml:space="preserve"> </w:t>
      </w:r>
    </w:p>
    <w:p w:rsidR="00A81B4B" w:rsidRDefault="00A81B4B" w:rsidP="00A81B4B">
      <w:pPr>
        <w:jc w:val="both"/>
        <w:rPr>
          <w:b/>
          <w:sz w:val="28"/>
          <w:szCs w:val="28"/>
        </w:rPr>
      </w:pPr>
    </w:p>
    <w:p w:rsidR="00A81B4B" w:rsidRPr="000252F9" w:rsidRDefault="00A81B4B" w:rsidP="00A81B4B">
      <w:pPr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</w:t>
      </w:r>
      <w:r w:rsidRPr="000252F9">
        <w:t xml:space="preserve">bol </w:t>
      </w:r>
      <w:r>
        <w:t xml:space="preserve">  </w:t>
      </w:r>
      <w:r w:rsidRPr="000252F9">
        <w:t xml:space="preserve">rozpočet </w:t>
      </w:r>
      <w:r>
        <w:t xml:space="preserve">  </w:t>
      </w:r>
      <w:r w:rsidRPr="000252F9">
        <w:t>obce</w:t>
      </w:r>
      <w:r>
        <w:t xml:space="preserve">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>
        <w:t>2013</w:t>
      </w:r>
      <w:r w:rsidRPr="000252F9">
        <w:t>.</w:t>
      </w:r>
    </w:p>
    <w:p w:rsidR="00A81B4B" w:rsidRPr="000252F9" w:rsidRDefault="00A81B4B" w:rsidP="00A81B4B">
      <w:pPr>
        <w:jc w:val="both"/>
      </w:pPr>
      <w:r w:rsidRPr="000252F9">
        <w:t xml:space="preserve">Obec v roku </w:t>
      </w:r>
      <w:r>
        <w:t>2013</w:t>
      </w:r>
      <w:r w:rsidRPr="000252F9">
        <w:t xml:space="preserve"> zostavila rozpočet podľa ustanovenia § 10 odsek 7) zákona č.583/2004 Z.z. o rozpočtových pravidlách územnej samosprávy a o zmene a doplnení niektorých zákonov v znení neskorších predpisov. </w:t>
      </w:r>
      <w:r w:rsidRPr="00A81B4B">
        <w:t>Rozpočet obce na rok 2013 bol zostavený ako prebytkový.</w:t>
      </w:r>
      <w:r>
        <w:t xml:space="preserve"> </w:t>
      </w:r>
      <w:r w:rsidR="00675760">
        <w:t>Bežný</w:t>
      </w:r>
      <w:r>
        <w:t xml:space="preserve"> a </w:t>
      </w:r>
      <w:r w:rsidRPr="000252F9">
        <w:t xml:space="preserve">kapitálový rozpočet </w:t>
      </w:r>
      <w:r w:rsidR="00675760">
        <w:t>bol</w:t>
      </w:r>
      <w:r w:rsidR="0001448D">
        <w:t>i aj jednotlivo zostavené</w:t>
      </w:r>
      <w:r w:rsidRPr="000252F9">
        <w:t xml:space="preserve"> ako </w:t>
      </w:r>
      <w:r w:rsidR="0001448D">
        <w:t>prebytkové rozpočty</w:t>
      </w:r>
      <w:r w:rsidRPr="00A81B4B">
        <w:t xml:space="preserve">. </w:t>
      </w:r>
    </w:p>
    <w:p w:rsidR="00A81B4B" w:rsidRDefault="00A81B4B" w:rsidP="00A81B4B">
      <w:pPr>
        <w:jc w:val="both"/>
      </w:pPr>
    </w:p>
    <w:p w:rsidR="00A81B4B" w:rsidRDefault="00A81B4B" w:rsidP="00A81B4B">
      <w:pPr>
        <w:jc w:val="both"/>
      </w:pPr>
      <w:r w:rsidRPr="000252F9">
        <w:t>Rozpo</w:t>
      </w:r>
      <w:r>
        <w:t>čet obce</w:t>
      </w:r>
      <w:r w:rsidRPr="000252F9">
        <w:t xml:space="preserve"> bol</w:t>
      </w:r>
      <w:r>
        <w:t xml:space="preserve"> schválený obecným</w:t>
      </w:r>
      <w:r w:rsidRPr="002646CD">
        <w:t xml:space="preserve"> zastupiteľstvom dňa </w:t>
      </w:r>
      <w:r w:rsidR="0067486F">
        <w:t xml:space="preserve">7. júna </w:t>
      </w:r>
      <w:r w:rsidR="008B7C5D" w:rsidRPr="008B7C5D">
        <w:t>2013</w:t>
      </w:r>
      <w:r>
        <w:t xml:space="preserve"> uznesením č.</w:t>
      </w:r>
      <w:r w:rsidR="008B7C5D">
        <w:t xml:space="preserve"> 30/2013. Keďže nebol rozpočet obce na rok 2013 schválený Obecným zastupiteľstvom do 31. decembra 2012, hospodárila obec do </w:t>
      </w:r>
      <w:r w:rsidR="0067486F">
        <w:t>6. júna 2013 podľa rozpočtu obce predchádzajúceho rozpočtového roka.</w:t>
      </w:r>
    </w:p>
    <w:p w:rsidR="0067486F" w:rsidRDefault="0067486F" w:rsidP="00A81B4B">
      <w:pPr>
        <w:jc w:val="both"/>
      </w:pPr>
    </w:p>
    <w:p w:rsidR="00A81B4B" w:rsidRDefault="00A81B4B" w:rsidP="00A81B4B">
      <w:pPr>
        <w:jc w:val="both"/>
      </w:pPr>
      <w:r>
        <w:t>Rozpočet b</w:t>
      </w:r>
      <w:r w:rsidRPr="002646CD">
        <w:t xml:space="preserve">ol </w:t>
      </w:r>
      <w:r>
        <w:t xml:space="preserve">zmenený </w:t>
      </w:r>
      <w:r w:rsidR="008B7C5D">
        <w:t>dvakrát.</w:t>
      </w:r>
      <w:r w:rsidR="0067486F">
        <w:t xml:space="preserve"> </w:t>
      </w:r>
      <w:r w:rsidR="008B7C5D">
        <w:t>Prv</w:t>
      </w:r>
      <w:r>
        <w:t>á zmena</w:t>
      </w:r>
      <w:r w:rsidR="008B7C5D">
        <w:t xml:space="preserve"> rozpočtu bola</w:t>
      </w:r>
      <w:r>
        <w:t xml:space="preserve"> schválená</w:t>
      </w:r>
      <w:r w:rsidR="008B7C5D">
        <w:t xml:space="preserve"> Obecným zastupiteľstvom dňa </w:t>
      </w:r>
      <w:r w:rsidR="0067486F">
        <w:t xml:space="preserve">29. novembra </w:t>
      </w:r>
      <w:r w:rsidR="008B7C5D">
        <w:t>2013 uznesením č. 59/2013.</w:t>
      </w:r>
      <w:r w:rsidR="0067486F">
        <w:t xml:space="preserve"> Rozpočet bol zmenený ešte 31. decembra 2013, a to iba v prípade položiek transferov zo štátneho rozpočtu, grantov a výdavkov s nimi spojenými. </w:t>
      </w:r>
    </w:p>
    <w:p w:rsidR="008B7C5D" w:rsidRDefault="008B7C5D" w:rsidP="008B7C5D">
      <w:pPr>
        <w:jc w:val="both"/>
      </w:pPr>
    </w:p>
    <w:p w:rsidR="00A81B4B" w:rsidRDefault="00A81B4B" w:rsidP="00A81B4B">
      <w:pPr>
        <w:jc w:val="both"/>
      </w:pPr>
    </w:p>
    <w:p w:rsidR="00A81B4B" w:rsidRDefault="00A81B4B" w:rsidP="00A81B4B">
      <w:pPr>
        <w:jc w:val="center"/>
        <w:rPr>
          <w:b/>
        </w:rPr>
      </w:pPr>
      <w:r>
        <w:rPr>
          <w:b/>
        </w:rPr>
        <w:t>Rozpočet obce k 31.12.2013 v eurách</w:t>
      </w:r>
    </w:p>
    <w:p w:rsidR="00EA169C" w:rsidRDefault="00EA169C" w:rsidP="00727D46">
      <w:pPr>
        <w:outlineLvl w:val="0"/>
        <w:rPr>
          <w:b/>
        </w:rPr>
      </w:pPr>
    </w:p>
    <w:p w:rsidR="00A81319" w:rsidRDefault="00A81319" w:rsidP="00727D46">
      <w:pPr>
        <w:outlineLvl w:val="0"/>
        <w:rPr>
          <w:b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93"/>
        <w:gridCol w:w="1843"/>
        <w:gridCol w:w="1842"/>
      </w:tblGrid>
      <w:tr w:rsidR="005E66F7" w:rsidRPr="00747363">
        <w:tc>
          <w:tcPr>
            <w:tcW w:w="3893" w:type="dxa"/>
            <w:shd w:val="clear" w:color="auto" w:fill="D9D9D9"/>
          </w:tcPr>
          <w:p w:rsidR="005E66F7" w:rsidRPr="00747363" w:rsidRDefault="005E66F7" w:rsidP="00F82171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D9D9D9"/>
          </w:tcPr>
          <w:p w:rsidR="005E66F7" w:rsidRPr="00747363" w:rsidRDefault="005E66F7" w:rsidP="00F82171">
            <w:pPr>
              <w:tabs>
                <w:tab w:val="right" w:pos="846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</w:t>
            </w:r>
          </w:p>
        </w:tc>
        <w:tc>
          <w:tcPr>
            <w:tcW w:w="1842" w:type="dxa"/>
            <w:shd w:val="clear" w:color="auto" w:fill="D9D9D9"/>
          </w:tcPr>
          <w:p w:rsidR="005E66F7" w:rsidRPr="00747363" w:rsidRDefault="005E66F7" w:rsidP="00F82171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</w:t>
            </w:r>
          </w:p>
          <w:p w:rsidR="005E66F7" w:rsidRPr="00747363" w:rsidRDefault="005E66F7" w:rsidP="00F82171">
            <w:pPr>
              <w:tabs>
                <w:tab w:val="right" w:pos="8820"/>
              </w:tabs>
              <w:jc w:val="center"/>
              <w:rPr>
                <w:b/>
              </w:rPr>
            </w:pPr>
            <w:r w:rsidRPr="00747363">
              <w:rPr>
                <w:b/>
              </w:rPr>
              <w:t xml:space="preserve">po zmenách </w:t>
            </w:r>
          </w:p>
        </w:tc>
      </w:tr>
      <w:tr w:rsidR="005E66F7" w:rsidRPr="00747363">
        <w:tc>
          <w:tcPr>
            <w:tcW w:w="3893" w:type="dxa"/>
            <w:shd w:val="clear" w:color="auto" w:fill="C4BC96"/>
          </w:tcPr>
          <w:p w:rsidR="005E66F7" w:rsidRPr="00747363" w:rsidRDefault="005E66F7" w:rsidP="00F82171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1843" w:type="dxa"/>
            <w:shd w:val="clear" w:color="auto" w:fill="C4BC96"/>
          </w:tcPr>
          <w:p w:rsidR="005E66F7" w:rsidRPr="00747363" w:rsidRDefault="00342349" w:rsidP="00F82171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660.453,00</w:t>
            </w:r>
          </w:p>
        </w:tc>
        <w:tc>
          <w:tcPr>
            <w:tcW w:w="1842" w:type="dxa"/>
            <w:shd w:val="clear" w:color="auto" w:fill="C4BC96"/>
          </w:tcPr>
          <w:p w:rsidR="005E66F7" w:rsidRPr="00747363" w:rsidRDefault="00342349" w:rsidP="00F82171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786.278,91</w:t>
            </w:r>
          </w:p>
        </w:tc>
      </w:tr>
      <w:tr w:rsidR="005E66F7" w:rsidRPr="00747363">
        <w:tc>
          <w:tcPr>
            <w:tcW w:w="3893" w:type="dxa"/>
          </w:tcPr>
          <w:p w:rsidR="005E66F7" w:rsidRPr="00197E14" w:rsidRDefault="005E66F7" w:rsidP="00F82171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43" w:type="dxa"/>
          </w:tcPr>
          <w:p w:rsidR="005E66F7" w:rsidRPr="00747363" w:rsidRDefault="005E66F7" w:rsidP="00F82171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842" w:type="dxa"/>
          </w:tcPr>
          <w:p w:rsidR="005E66F7" w:rsidRPr="00747363" w:rsidRDefault="005E66F7" w:rsidP="00F82171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5E66F7" w:rsidRPr="004E3062">
        <w:tc>
          <w:tcPr>
            <w:tcW w:w="3893" w:type="dxa"/>
          </w:tcPr>
          <w:p w:rsidR="005E66F7" w:rsidRPr="00197E14" w:rsidRDefault="005E66F7" w:rsidP="00F82171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1843" w:type="dxa"/>
          </w:tcPr>
          <w:p w:rsidR="005E66F7" w:rsidRPr="0051039E" w:rsidRDefault="005E66F7" w:rsidP="00F82171">
            <w:pPr>
              <w:tabs>
                <w:tab w:val="right" w:pos="8460"/>
              </w:tabs>
              <w:jc w:val="center"/>
            </w:pPr>
            <w:r>
              <w:t>635.812</w:t>
            </w:r>
            <w:r w:rsidR="00D62F6F">
              <w:t>,00</w:t>
            </w:r>
          </w:p>
        </w:tc>
        <w:tc>
          <w:tcPr>
            <w:tcW w:w="1842" w:type="dxa"/>
          </w:tcPr>
          <w:p w:rsidR="005E66F7" w:rsidRPr="0051039E" w:rsidRDefault="00D62F6F" w:rsidP="00F82171">
            <w:pPr>
              <w:tabs>
                <w:tab w:val="right" w:pos="8460"/>
              </w:tabs>
              <w:jc w:val="center"/>
            </w:pPr>
            <w:r>
              <w:t>696.045,76</w:t>
            </w:r>
          </w:p>
        </w:tc>
      </w:tr>
      <w:tr w:rsidR="005E66F7" w:rsidRPr="004E3062">
        <w:tc>
          <w:tcPr>
            <w:tcW w:w="3893" w:type="dxa"/>
          </w:tcPr>
          <w:p w:rsidR="005E66F7" w:rsidRPr="00197E14" w:rsidRDefault="005E66F7" w:rsidP="00F82171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1843" w:type="dxa"/>
          </w:tcPr>
          <w:p w:rsidR="005E66F7" w:rsidRDefault="00D62F6F" w:rsidP="00F82171">
            <w:pPr>
              <w:jc w:val="center"/>
              <w:outlineLvl w:val="0"/>
            </w:pPr>
            <w:r>
              <w:t>24.500,00</w:t>
            </w:r>
          </w:p>
        </w:tc>
        <w:tc>
          <w:tcPr>
            <w:tcW w:w="1842" w:type="dxa"/>
          </w:tcPr>
          <w:p w:rsidR="005E66F7" w:rsidRDefault="00D62F6F" w:rsidP="00F82171">
            <w:pPr>
              <w:jc w:val="center"/>
              <w:outlineLvl w:val="0"/>
            </w:pPr>
            <w:r>
              <w:t>37.792,15</w:t>
            </w:r>
          </w:p>
        </w:tc>
      </w:tr>
      <w:tr w:rsidR="005E66F7" w:rsidRPr="004E3062">
        <w:tc>
          <w:tcPr>
            <w:tcW w:w="3893" w:type="dxa"/>
          </w:tcPr>
          <w:p w:rsidR="005E66F7" w:rsidRPr="00197E14" w:rsidRDefault="005E66F7" w:rsidP="00F82171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1843" w:type="dxa"/>
          </w:tcPr>
          <w:p w:rsidR="005E66F7" w:rsidRPr="0051039E" w:rsidRDefault="00D62F6F" w:rsidP="00F82171">
            <w:pPr>
              <w:tabs>
                <w:tab w:val="right" w:pos="8460"/>
              </w:tabs>
              <w:jc w:val="center"/>
            </w:pPr>
            <w:r>
              <w:t>141,00</w:t>
            </w:r>
          </w:p>
        </w:tc>
        <w:tc>
          <w:tcPr>
            <w:tcW w:w="1842" w:type="dxa"/>
          </w:tcPr>
          <w:p w:rsidR="005E66F7" w:rsidRPr="0051039E" w:rsidRDefault="00D62F6F" w:rsidP="00F82171">
            <w:pPr>
              <w:tabs>
                <w:tab w:val="right" w:pos="8460"/>
              </w:tabs>
              <w:jc w:val="center"/>
            </w:pPr>
            <w:r>
              <w:t>42.141,00</w:t>
            </w:r>
          </w:p>
        </w:tc>
      </w:tr>
      <w:tr w:rsidR="005E66F7">
        <w:tc>
          <w:tcPr>
            <w:tcW w:w="3893" w:type="dxa"/>
          </w:tcPr>
          <w:p w:rsidR="005E66F7" w:rsidRPr="00A74646" w:rsidRDefault="005E66F7" w:rsidP="00F82171">
            <w:pPr>
              <w:tabs>
                <w:tab w:val="right" w:pos="8460"/>
              </w:tabs>
              <w:jc w:val="both"/>
              <w:rPr>
                <w:color w:val="0000FF"/>
              </w:rPr>
            </w:pPr>
            <w:r w:rsidRPr="00A74646">
              <w:rPr>
                <w:color w:val="0000FF"/>
              </w:rPr>
              <w:t>Príjmy RO s právnou subjektivit</w:t>
            </w:r>
            <w:r>
              <w:rPr>
                <w:color w:val="0000FF"/>
              </w:rPr>
              <w:t>ou</w:t>
            </w:r>
          </w:p>
        </w:tc>
        <w:tc>
          <w:tcPr>
            <w:tcW w:w="1843" w:type="dxa"/>
          </w:tcPr>
          <w:p w:rsidR="005E66F7" w:rsidRPr="0051039E" w:rsidRDefault="00342349" w:rsidP="00F82171">
            <w:pPr>
              <w:tabs>
                <w:tab w:val="right" w:pos="8460"/>
              </w:tabs>
              <w:jc w:val="center"/>
            </w:pPr>
            <w:r>
              <w:t>0,00</w:t>
            </w:r>
          </w:p>
        </w:tc>
        <w:tc>
          <w:tcPr>
            <w:tcW w:w="1842" w:type="dxa"/>
          </w:tcPr>
          <w:p w:rsidR="005E66F7" w:rsidRPr="0051039E" w:rsidRDefault="00342349" w:rsidP="00F82171">
            <w:pPr>
              <w:tabs>
                <w:tab w:val="right" w:pos="8460"/>
              </w:tabs>
              <w:jc w:val="center"/>
            </w:pPr>
            <w:r>
              <w:t>10.300,00</w:t>
            </w:r>
          </w:p>
        </w:tc>
      </w:tr>
      <w:tr w:rsidR="005E66F7" w:rsidRPr="00747363">
        <w:tc>
          <w:tcPr>
            <w:tcW w:w="3893" w:type="dxa"/>
            <w:shd w:val="clear" w:color="auto" w:fill="C4BC96"/>
          </w:tcPr>
          <w:p w:rsidR="005E66F7" w:rsidRPr="00747363" w:rsidRDefault="005E66F7" w:rsidP="00F82171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1843" w:type="dxa"/>
            <w:shd w:val="clear" w:color="auto" w:fill="C4BC96"/>
          </w:tcPr>
          <w:p w:rsidR="005E66F7" w:rsidRPr="00747363" w:rsidRDefault="00342349" w:rsidP="00F82171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563.186,10</w:t>
            </w:r>
          </w:p>
        </w:tc>
        <w:tc>
          <w:tcPr>
            <w:tcW w:w="1842" w:type="dxa"/>
            <w:shd w:val="clear" w:color="auto" w:fill="C4BC96"/>
          </w:tcPr>
          <w:p w:rsidR="005E66F7" w:rsidRPr="00747363" w:rsidRDefault="00342349" w:rsidP="00F82171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701.416,54</w:t>
            </w:r>
          </w:p>
        </w:tc>
      </w:tr>
      <w:tr w:rsidR="005E66F7" w:rsidRPr="00747363">
        <w:tc>
          <w:tcPr>
            <w:tcW w:w="3893" w:type="dxa"/>
          </w:tcPr>
          <w:p w:rsidR="005E66F7" w:rsidRPr="00197E14" w:rsidRDefault="005E66F7" w:rsidP="00F82171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1843" w:type="dxa"/>
          </w:tcPr>
          <w:p w:rsidR="005E66F7" w:rsidRPr="00747363" w:rsidRDefault="005E66F7" w:rsidP="00F82171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842" w:type="dxa"/>
          </w:tcPr>
          <w:p w:rsidR="005E66F7" w:rsidRPr="00747363" w:rsidRDefault="005E66F7" w:rsidP="00F82171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5E66F7" w:rsidRPr="004E3062">
        <w:tc>
          <w:tcPr>
            <w:tcW w:w="3893" w:type="dxa"/>
          </w:tcPr>
          <w:p w:rsidR="005E66F7" w:rsidRPr="00197E14" w:rsidRDefault="005E66F7" w:rsidP="00F82171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1843" w:type="dxa"/>
          </w:tcPr>
          <w:p w:rsidR="005E66F7" w:rsidRPr="0051039E" w:rsidRDefault="00D62F6F" w:rsidP="00F82171">
            <w:pPr>
              <w:tabs>
                <w:tab w:val="right" w:pos="8460"/>
              </w:tabs>
              <w:jc w:val="center"/>
            </w:pPr>
            <w:r>
              <w:t>273.345,10</w:t>
            </w:r>
          </w:p>
        </w:tc>
        <w:tc>
          <w:tcPr>
            <w:tcW w:w="1842" w:type="dxa"/>
          </w:tcPr>
          <w:p w:rsidR="005E66F7" w:rsidRPr="0051039E" w:rsidRDefault="00D62F6F" w:rsidP="00F82171">
            <w:pPr>
              <w:tabs>
                <w:tab w:val="right" w:pos="8460"/>
              </w:tabs>
              <w:jc w:val="center"/>
            </w:pPr>
            <w:r>
              <w:t>315.414,54</w:t>
            </w:r>
          </w:p>
        </w:tc>
      </w:tr>
      <w:tr w:rsidR="005E66F7" w:rsidRPr="004E3062">
        <w:tc>
          <w:tcPr>
            <w:tcW w:w="3893" w:type="dxa"/>
          </w:tcPr>
          <w:p w:rsidR="005E66F7" w:rsidRPr="00197E14" w:rsidRDefault="005E66F7" w:rsidP="00F82171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1843" w:type="dxa"/>
          </w:tcPr>
          <w:p w:rsidR="005E66F7" w:rsidRPr="0051039E" w:rsidRDefault="00D62F6F" w:rsidP="00F82171">
            <w:pPr>
              <w:tabs>
                <w:tab w:val="right" w:pos="8460"/>
              </w:tabs>
              <w:jc w:val="center"/>
            </w:pPr>
            <w:r>
              <w:t>16.500,00</w:t>
            </w:r>
          </w:p>
        </w:tc>
        <w:tc>
          <w:tcPr>
            <w:tcW w:w="1842" w:type="dxa"/>
          </w:tcPr>
          <w:p w:rsidR="005E66F7" w:rsidRPr="0051039E" w:rsidRDefault="00D62F6F" w:rsidP="00F82171">
            <w:pPr>
              <w:tabs>
                <w:tab w:val="right" w:pos="8460"/>
              </w:tabs>
              <w:jc w:val="center"/>
            </w:pPr>
            <w:r>
              <w:t>18.372,00</w:t>
            </w:r>
          </w:p>
        </w:tc>
      </w:tr>
      <w:tr w:rsidR="005E66F7" w:rsidRPr="004E3062">
        <w:tc>
          <w:tcPr>
            <w:tcW w:w="3893" w:type="dxa"/>
          </w:tcPr>
          <w:p w:rsidR="005E66F7" w:rsidRPr="00197E14" w:rsidRDefault="005E66F7" w:rsidP="00F82171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výdavky</w:t>
            </w:r>
          </w:p>
        </w:tc>
        <w:tc>
          <w:tcPr>
            <w:tcW w:w="1843" w:type="dxa"/>
          </w:tcPr>
          <w:p w:rsidR="005E66F7" w:rsidRPr="0051039E" w:rsidRDefault="00D62F6F" w:rsidP="00F82171">
            <w:pPr>
              <w:tabs>
                <w:tab w:val="right" w:pos="8460"/>
              </w:tabs>
              <w:jc w:val="center"/>
            </w:pPr>
            <w:r>
              <w:t>1.667,00</w:t>
            </w:r>
          </w:p>
        </w:tc>
        <w:tc>
          <w:tcPr>
            <w:tcW w:w="1842" w:type="dxa"/>
          </w:tcPr>
          <w:p w:rsidR="005E66F7" w:rsidRPr="0051039E" w:rsidRDefault="00D62F6F" w:rsidP="00F82171">
            <w:pPr>
              <w:tabs>
                <w:tab w:val="right" w:pos="8460"/>
              </w:tabs>
              <w:jc w:val="center"/>
            </w:pPr>
            <w:r>
              <w:t>1.667,00</w:t>
            </w:r>
          </w:p>
        </w:tc>
      </w:tr>
      <w:tr w:rsidR="005E66F7" w:rsidRPr="004E3062">
        <w:tc>
          <w:tcPr>
            <w:tcW w:w="3893" w:type="dxa"/>
          </w:tcPr>
          <w:p w:rsidR="005E66F7" w:rsidRPr="00A74646" w:rsidRDefault="005E66F7" w:rsidP="00F82171">
            <w:pPr>
              <w:tabs>
                <w:tab w:val="right" w:pos="8460"/>
              </w:tabs>
              <w:jc w:val="both"/>
              <w:rPr>
                <w:color w:val="0000FF"/>
              </w:rPr>
            </w:pPr>
            <w:r w:rsidRPr="00A74646">
              <w:rPr>
                <w:color w:val="0000FF"/>
              </w:rPr>
              <w:t>Výda</w:t>
            </w:r>
            <w:r>
              <w:rPr>
                <w:color w:val="0000FF"/>
              </w:rPr>
              <w:t>vky RO s právnou subjek</w:t>
            </w:r>
            <w:r w:rsidR="00D16D7F">
              <w:rPr>
                <w:color w:val="0000FF"/>
              </w:rPr>
              <w:t>t</w:t>
            </w:r>
            <w:r>
              <w:rPr>
                <w:color w:val="0000FF"/>
              </w:rPr>
              <w:t>ivitou</w:t>
            </w:r>
          </w:p>
        </w:tc>
        <w:tc>
          <w:tcPr>
            <w:tcW w:w="1843" w:type="dxa"/>
          </w:tcPr>
          <w:p w:rsidR="005E66F7" w:rsidRPr="0051039E" w:rsidRDefault="00342349" w:rsidP="00F82171">
            <w:pPr>
              <w:tabs>
                <w:tab w:val="right" w:pos="8460"/>
              </w:tabs>
              <w:jc w:val="center"/>
            </w:pPr>
            <w:r>
              <w:t>271.674,00</w:t>
            </w:r>
          </w:p>
        </w:tc>
        <w:tc>
          <w:tcPr>
            <w:tcW w:w="1842" w:type="dxa"/>
          </w:tcPr>
          <w:p w:rsidR="005E66F7" w:rsidRPr="0051039E" w:rsidRDefault="00342349" w:rsidP="00F82171">
            <w:pPr>
              <w:tabs>
                <w:tab w:val="right" w:pos="8460"/>
              </w:tabs>
              <w:jc w:val="center"/>
            </w:pPr>
            <w:r>
              <w:t>365.963,00</w:t>
            </w:r>
          </w:p>
        </w:tc>
      </w:tr>
      <w:tr w:rsidR="005E66F7" w:rsidRPr="00747363">
        <w:tc>
          <w:tcPr>
            <w:tcW w:w="3893" w:type="dxa"/>
            <w:shd w:val="clear" w:color="auto" w:fill="C4BC96"/>
          </w:tcPr>
          <w:p w:rsidR="005E66F7" w:rsidRPr="00747363" w:rsidRDefault="005E66F7" w:rsidP="00F82171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Rozpočet </w:t>
            </w:r>
            <w:r w:rsidRPr="00747363">
              <w:rPr>
                <w:b/>
              </w:rPr>
              <w:t>obce</w:t>
            </w:r>
          </w:p>
        </w:tc>
        <w:tc>
          <w:tcPr>
            <w:tcW w:w="1843" w:type="dxa"/>
            <w:shd w:val="clear" w:color="auto" w:fill="C4BC96"/>
          </w:tcPr>
          <w:p w:rsidR="005E66F7" w:rsidRPr="00747363" w:rsidRDefault="00342349" w:rsidP="00F82171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97.266,90</w:t>
            </w:r>
          </w:p>
        </w:tc>
        <w:tc>
          <w:tcPr>
            <w:tcW w:w="1842" w:type="dxa"/>
            <w:shd w:val="clear" w:color="auto" w:fill="C4BC96"/>
          </w:tcPr>
          <w:p w:rsidR="005E66F7" w:rsidRPr="00747363" w:rsidRDefault="00342349" w:rsidP="00F82171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84.862,37</w:t>
            </w:r>
          </w:p>
        </w:tc>
      </w:tr>
    </w:tbl>
    <w:p w:rsidR="00281EA1" w:rsidRDefault="00281EA1" w:rsidP="00727D46">
      <w:pPr>
        <w:outlineLvl w:val="0"/>
        <w:rPr>
          <w:b/>
        </w:rPr>
      </w:pPr>
    </w:p>
    <w:p w:rsidR="00412AF0" w:rsidRDefault="00412AF0" w:rsidP="000E6AFC">
      <w:pPr>
        <w:jc w:val="both"/>
        <w:rPr>
          <w:b/>
          <w:color w:val="6600FF"/>
          <w:sz w:val="28"/>
          <w:szCs w:val="28"/>
        </w:rPr>
      </w:pPr>
    </w:p>
    <w:p w:rsidR="00412AF0" w:rsidRDefault="00412AF0" w:rsidP="000E6AFC">
      <w:pPr>
        <w:jc w:val="both"/>
        <w:rPr>
          <w:b/>
          <w:color w:val="6600FF"/>
          <w:sz w:val="28"/>
          <w:szCs w:val="28"/>
        </w:rPr>
      </w:pPr>
    </w:p>
    <w:p w:rsidR="006D2902" w:rsidRDefault="006D2902" w:rsidP="000E6AFC">
      <w:pPr>
        <w:jc w:val="both"/>
        <w:rPr>
          <w:b/>
          <w:color w:val="6600FF"/>
          <w:sz w:val="28"/>
          <w:szCs w:val="28"/>
        </w:rPr>
      </w:pPr>
    </w:p>
    <w:p w:rsidR="006D2902" w:rsidRDefault="006D2902" w:rsidP="000E6AFC">
      <w:pPr>
        <w:jc w:val="both"/>
        <w:rPr>
          <w:b/>
          <w:color w:val="6600FF"/>
          <w:sz w:val="28"/>
          <w:szCs w:val="28"/>
        </w:rPr>
      </w:pPr>
    </w:p>
    <w:p w:rsidR="006D2902" w:rsidRDefault="006D2902" w:rsidP="000E6AFC">
      <w:pPr>
        <w:jc w:val="both"/>
        <w:rPr>
          <w:b/>
          <w:color w:val="6600FF"/>
          <w:sz w:val="28"/>
          <w:szCs w:val="28"/>
        </w:rPr>
      </w:pPr>
    </w:p>
    <w:p w:rsidR="006D2902" w:rsidRDefault="006D2902" w:rsidP="000E6AFC">
      <w:pPr>
        <w:jc w:val="both"/>
        <w:rPr>
          <w:b/>
          <w:color w:val="6600FF"/>
          <w:sz w:val="28"/>
          <w:szCs w:val="28"/>
        </w:rPr>
      </w:pPr>
    </w:p>
    <w:p w:rsidR="00412AF0" w:rsidRDefault="00412AF0" w:rsidP="000E6AFC">
      <w:pPr>
        <w:jc w:val="both"/>
        <w:rPr>
          <w:b/>
          <w:color w:val="6600FF"/>
          <w:sz w:val="28"/>
          <w:szCs w:val="28"/>
        </w:rPr>
      </w:pPr>
    </w:p>
    <w:p w:rsidR="00412AF0" w:rsidRDefault="00412AF0" w:rsidP="000E6AFC">
      <w:pPr>
        <w:jc w:val="both"/>
        <w:rPr>
          <w:b/>
          <w:color w:val="6600FF"/>
          <w:sz w:val="28"/>
          <w:szCs w:val="28"/>
        </w:rPr>
      </w:pPr>
    </w:p>
    <w:p w:rsidR="00377734" w:rsidRPr="008258E4" w:rsidRDefault="00377734" w:rsidP="00377734">
      <w:pPr>
        <w:jc w:val="both"/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lastRenderedPageBreak/>
        <w:t xml:space="preserve">2. Rozbor plnenia príjmov za rok </w:t>
      </w:r>
      <w:r>
        <w:rPr>
          <w:b/>
          <w:color w:val="0000FF"/>
          <w:sz w:val="28"/>
          <w:szCs w:val="28"/>
        </w:rPr>
        <w:t>2013</w:t>
      </w:r>
      <w:r w:rsidRPr="008258E4">
        <w:rPr>
          <w:b/>
          <w:color w:val="0000FF"/>
          <w:sz w:val="28"/>
          <w:szCs w:val="28"/>
        </w:rPr>
        <w:t xml:space="preserve"> v</w:t>
      </w:r>
      <w:r>
        <w:rPr>
          <w:b/>
          <w:color w:val="0000FF"/>
          <w:sz w:val="28"/>
          <w:szCs w:val="28"/>
        </w:rPr>
        <w:t xml:space="preserve"> EUR </w:t>
      </w:r>
      <w:r w:rsidRPr="008258E4">
        <w:rPr>
          <w:b/>
          <w:color w:val="0000FF"/>
          <w:sz w:val="28"/>
          <w:szCs w:val="28"/>
        </w:rPr>
        <w:t xml:space="preserve"> </w:t>
      </w:r>
    </w:p>
    <w:p w:rsidR="00377734" w:rsidRPr="00AD5026" w:rsidRDefault="00377734" w:rsidP="00377734">
      <w:pPr>
        <w:rPr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3065"/>
        <w:gridCol w:w="3064"/>
      </w:tblGrid>
      <w:tr w:rsidR="00377734" w:rsidRPr="00747363">
        <w:tc>
          <w:tcPr>
            <w:tcW w:w="3070" w:type="dxa"/>
            <w:shd w:val="clear" w:color="auto" w:fill="D9D9D9"/>
          </w:tcPr>
          <w:p w:rsidR="00377734" w:rsidRPr="00747363" w:rsidRDefault="00377734" w:rsidP="00F82171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377734" w:rsidRPr="00747363" w:rsidRDefault="00377734" w:rsidP="00F82171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377734" w:rsidRPr="00747363" w:rsidRDefault="00377734" w:rsidP="00F82171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377734" w:rsidRPr="00747363">
        <w:tc>
          <w:tcPr>
            <w:tcW w:w="3070" w:type="dxa"/>
          </w:tcPr>
          <w:p w:rsidR="00377734" w:rsidRPr="00D21EDC" w:rsidRDefault="00377734" w:rsidP="00F82171">
            <w:pPr>
              <w:jc w:val="center"/>
            </w:pPr>
            <w:r>
              <w:t>660.453,00</w:t>
            </w:r>
          </w:p>
        </w:tc>
        <w:tc>
          <w:tcPr>
            <w:tcW w:w="3071" w:type="dxa"/>
          </w:tcPr>
          <w:p w:rsidR="00377734" w:rsidRPr="00D21EDC" w:rsidRDefault="00377734" w:rsidP="00377734">
            <w:pPr>
              <w:jc w:val="center"/>
            </w:pPr>
            <w:r>
              <w:t>733.424,72</w:t>
            </w:r>
          </w:p>
        </w:tc>
        <w:tc>
          <w:tcPr>
            <w:tcW w:w="3071" w:type="dxa"/>
          </w:tcPr>
          <w:p w:rsidR="00377734" w:rsidRPr="00DD146D" w:rsidRDefault="00377734" w:rsidP="00377734">
            <w:pPr>
              <w:jc w:val="center"/>
            </w:pPr>
            <w:r>
              <w:t>111,05</w:t>
            </w:r>
          </w:p>
        </w:tc>
      </w:tr>
    </w:tbl>
    <w:p w:rsidR="00377734" w:rsidRPr="007A0E8F" w:rsidRDefault="00377734" w:rsidP="00377734">
      <w:pPr>
        <w:rPr>
          <w:b/>
        </w:rPr>
      </w:pPr>
    </w:p>
    <w:p w:rsidR="00377734" w:rsidRPr="00767C13" w:rsidRDefault="00377734" w:rsidP="00377734">
      <w:pPr>
        <w:rPr>
          <w:b/>
          <w:color w:val="FF0000"/>
        </w:rPr>
      </w:pPr>
      <w:r w:rsidRPr="00767C13">
        <w:rPr>
          <w:b/>
          <w:color w:val="FF0000"/>
        </w:rPr>
        <w:t xml:space="preserve">1) Bežné príjmy - daňové príjmy: </w:t>
      </w:r>
    </w:p>
    <w:p w:rsidR="00377734" w:rsidRPr="00D21EDC" w:rsidRDefault="00377734" w:rsidP="00377734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3065"/>
        <w:gridCol w:w="3064"/>
      </w:tblGrid>
      <w:tr w:rsidR="00377734" w:rsidRPr="00747363">
        <w:tc>
          <w:tcPr>
            <w:tcW w:w="3070" w:type="dxa"/>
            <w:shd w:val="clear" w:color="auto" w:fill="D9D9D9"/>
          </w:tcPr>
          <w:p w:rsidR="00377734" w:rsidRPr="00747363" w:rsidRDefault="00377734" w:rsidP="00F82171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377734" w:rsidRPr="00747363" w:rsidRDefault="00377734" w:rsidP="00F82171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377734" w:rsidRPr="00747363" w:rsidRDefault="00377734" w:rsidP="00F82171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377734" w:rsidRPr="00747363">
        <w:tc>
          <w:tcPr>
            <w:tcW w:w="3070" w:type="dxa"/>
          </w:tcPr>
          <w:p w:rsidR="00377734" w:rsidRPr="00D21EDC" w:rsidRDefault="009C0DD2" w:rsidP="00F82171">
            <w:pPr>
              <w:jc w:val="center"/>
            </w:pPr>
            <w:r>
              <w:t>328.091,00</w:t>
            </w:r>
          </w:p>
        </w:tc>
        <w:tc>
          <w:tcPr>
            <w:tcW w:w="3071" w:type="dxa"/>
          </w:tcPr>
          <w:p w:rsidR="00377734" w:rsidRPr="00D21EDC" w:rsidRDefault="00377734" w:rsidP="00F82171">
            <w:r w:rsidRPr="00D21EDC">
              <w:t xml:space="preserve">                  </w:t>
            </w:r>
            <w:r w:rsidR="009C0DD2">
              <w:t>322.027,75</w:t>
            </w:r>
          </w:p>
        </w:tc>
        <w:tc>
          <w:tcPr>
            <w:tcW w:w="3071" w:type="dxa"/>
          </w:tcPr>
          <w:p w:rsidR="00377734" w:rsidRPr="009C0DD2" w:rsidRDefault="009C0DD2" w:rsidP="009C0DD2">
            <w:pPr>
              <w:jc w:val="center"/>
            </w:pPr>
            <w:r w:rsidRPr="009C0DD2">
              <w:t>98,15</w:t>
            </w:r>
          </w:p>
        </w:tc>
      </w:tr>
    </w:tbl>
    <w:p w:rsidR="00377734" w:rsidRPr="007A0E8F" w:rsidRDefault="00377734" w:rsidP="00377734">
      <w:pPr>
        <w:jc w:val="both"/>
        <w:rPr>
          <w:b/>
        </w:rPr>
      </w:pPr>
    </w:p>
    <w:p w:rsidR="00377734" w:rsidRPr="00A834E2" w:rsidRDefault="00377734" w:rsidP="00377734">
      <w:pPr>
        <w:jc w:val="both"/>
        <w:rPr>
          <w:b/>
          <w:u w:val="single"/>
        </w:rPr>
      </w:pPr>
      <w:r w:rsidRPr="00A834E2">
        <w:rPr>
          <w:b/>
          <w:u w:val="single"/>
        </w:rPr>
        <w:t xml:space="preserve">Textová časť – bežné daňové príjmy: </w:t>
      </w:r>
    </w:p>
    <w:p w:rsidR="00377734" w:rsidRPr="00207A61" w:rsidRDefault="00377734" w:rsidP="00377734">
      <w:pPr>
        <w:jc w:val="both"/>
        <w:rPr>
          <w:b/>
        </w:rPr>
      </w:pPr>
      <w:r>
        <w:rPr>
          <w:b/>
        </w:rPr>
        <w:t xml:space="preserve">a) </w:t>
      </w: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377734" w:rsidRPr="00207A61" w:rsidRDefault="00377734" w:rsidP="00377734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 xml:space="preserve">v sume </w:t>
      </w:r>
      <w:r w:rsidR="00FF5310">
        <w:t xml:space="preserve">235.000,00 </w:t>
      </w:r>
      <w:r>
        <w:t>EUR</w:t>
      </w:r>
      <w:r w:rsidRPr="00207A61">
        <w:t xml:space="preserve"> z výnosu dane z príjmov boli k 31.12.</w:t>
      </w:r>
      <w:r>
        <w:t xml:space="preserve">2013 poukázané </w:t>
      </w:r>
      <w:r w:rsidRPr="00207A61">
        <w:t xml:space="preserve">prostriedky </w:t>
      </w:r>
      <w:r w:rsidR="00FF5310">
        <w:t>zo ŠR v sume 257.792,27</w:t>
      </w:r>
      <w:r>
        <w:t xml:space="preserve"> EUR</w:t>
      </w:r>
      <w:r w:rsidRPr="00207A61">
        <w:t xml:space="preserve">, čo predstavuje plnenie na </w:t>
      </w:r>
      <w:r w:rsidR="00FF5310">
        <w:t>109,70</w:t>
      </w:r>
      <w:r w:rsidRPr="00207A61">
        <w:t xml:space="preserve"> %. </w:t>
      </w:r>
    </w:p>
    <w:p w:rsidR="00377734" w:rsidRPr="00207A61" w:rsidRDefault="00377734" w:rsidP="00377734">
      <w:pPr>
        <w:jc w:val="both"/>
        <w:rPr>
          <w:b/>
        </w:rPr>
      </w:pPr>
      <w:r>
        <w:rPr>
          <w:b/>
        </w:rPr>
        <w:t xml:space="preserve">b) </w:t>
      </w:r>
      <w:r w:rsidRPr="00207A61">
        <w:rPr>
          <w:b/>
        </w:rPr>
        <w:t>Daň z nehnuteľností</w:t>
      </w:r>
    </w:p>
    <w:p w:rsidR="00377734" w:rsidRDefault="00377734" w:rsidP="00377734">
      <w:pPr>
        <w:jc w:val="both"/>
      </w:pPr>
      <w:r w:rsidRPr="00207A61">
        <w:t xml:space="preserve">Z rozpočtovaných </w:t>
      </w:r>
      <w:r w:rsidR="00FF5310">
        <w:t>70.056,00</w:t>
      </w:r>
      <w:r w:rsidRPr="00207A61">
        <w:t xml:space="preserve"> </w:t>
      </w:r>
      <w:r>
        <w:t>EUR</w:t>
      </w:r>
      <w:r w:rsidRPr="00207A61">
        <w:t xml:space="preserve"> bol skutočný príjem k 31.12.</w:t>
      </w:r>
      <w:r>
        <w:t>2013</w:t>
      </w:r>
      <w:r w:rsidRPr="00207A61">
        <w:t xml:space="preserve"> </w:t>
      </w:r>
      <w:r>
        <w:t>v</w:t>
      </w:r>
      <w:r w:rsidR="00FF5310">
        <w:t> </w:t>
      </w:r>
      <w:r>
        <w:t>sume</w:t>
      </w:r>
      <w:r w:rsidR="00FF5310">
        <w:t xml:space="preserve"> 49.692,53</w:t>
      </w:r>
      <w:r w:rsidRPr="00207A61">
        <w:t xml:space="preserve"> </w:t>
      </w:r>
      <w:r>
        <w:t>EUR</w:t>
      </w:r>
      <w:r w:rsidR="00FF5310">
        <w:t>, čo je 70,93</w:t>
      </w:r>
      <w:r w:rsidRPr="00207A61">
        <w:t xml:space="preserve"> % plnenie. </w:t>
      </w:r>
      <w:r>
        <w:t>P</w:t>
      </w:r>
      <w:r w:rsidRPr="00207A61">
        <w:t xml:space="preserve">ríjmy dane z pozemkov </w:t>
      </w:r>
      <w:r w:rsidR="00FF5310">
        <w:t>boli v sume 28.746,39</w:t>
      </w:r>
      <w:r w:rsidRPr="00207A61">
        <w:t xml:space="preserve"> </w:t>
      </w:r>
      <w:r>
        <w:t>EUR</w:t>
      </w:r>
      <w:r w:rsidRPr="00207A61">
        <w:t xml:space="preserve">, dane zo stavieb </w:t>
      </w:r>
      <w:r w:rsidR="00FF5310">
        <w:t>boli v sume 20.883,53</w:t>
      </w:r>
      <w:r w:rsidRPr="00207A61">
        <w:t xml:space="preserve"> </w:t>
      </w:r>
      <w:r>
        <w:t>EUR</w:t>
      </w:r>
      <w:r w:rsidRPr="00207A61">
        <w:t xml:space="preserve"> a dane z bytov </w:t>
      </w:r>
      <w:r>
        <w:t>boli v</w:t>
      </w:r>
      <w:r w:rsidR="00FF5310">
        <w:t> </w:t>
      </w:r>
      <w:r>
        <w:t>sume</w:t>
      </w:r>
      <w:r w:rsidR="00FF5310">
        <w:t xml:space="preserve"> 62,61</w:t>
      </w:r>
      <w:r w:rsidRPr="00207A61">
        <w:t xml:space="preserve"> </w:t>
      </w:r>
      <w:r>
        <w:t>EUR</w:t>
      </w:r>
      <w:r w:rsidRPr="00207A61">
        <w:t xml:space="preserve">. Za </w:t>
      </w:r>
      <w:r>
        <w:t>rozpočtový rok bolo zinkasovaných</w:t>
      </w:r>
      <w:r w:rsidRPr="00207A61">
        <w:t xml:space="preserve"> </w:t>
      </w:r>
      <w:r w:rsidR="00106CD1">
        <w:t>49.692,53</w:t>
      </w:r>
      <w:r>
        <w:t xml:space="preserve"> EUR</w:t>
      </w:r>
      <w:r w:rsidRPr="00207A61">
        <w:t>, za nedoplatky z minulých rokov</w:t>
      </w:r>
      <w:r w:rsidR="00106CD1">
        <w:t xml:space="preserve"> </w:t>
      </w:r>
      <w:r w:rsidR="00BA144A">
        <w:t>1.035,04</w:t>
      </w:r>
      <w:r w:rsidRPr="00207A61">
        <w:t xml:space="preserve"> </w:t>
      </w:r>
      <w:r>
        <w:t>EUR</w:t>
      </w:r>
      <w:r w:rsidRPr="00207A61">
        <w:t xml:space="preserve">. </w:t>
      </w:r>
      <w:r>
        <w:t>K</w:t>
      </w:r>
      <w:r w:rsidRPr="00207A61">
        <w:t> 31.12.</w:t>
      </w:r>
      <w:r>
        <w:t>2013</w:t>
      </w:r>
      <w:r w:rsidRPr="00207A61">
        <w:t xml:space="preserve"> </w:t>
      </w:r>
      <w:r>
        <w:t>obec</w:t>
      </w:r>
      <w:r w:rsidRPr="00207A61">
        <w:t xml:space="preserve"> eviduje pohľadávky na dani z nehnuteľností </w:t>
      </w:r>
      <w:r w:rsidR="00BA144A">
        <w:t>v sume 19.454,</w:t>
      </w:r>
      <w:r w:rsidR="00756A11">
        <w:t>02</w:t>
      </w:r>
      <w:r>
        <w:t xml:space="preserve"> </w:t>
      </w:r>
      <w:r w:rsidRPr="00207A61">
        <w:t xml:space="preserve"> </w:t>
      </w:r>
      <w:r>
        <w:t>EUR.</w:t>
      </w:r>
    </w:p>
    <w:p w:rsidR="00377734" w:rsidRPr="009E519E" w:rsidRDefault="00377734" w:rsidP="00377734">
      <w:pPr>
        <w:jc w:val="both"/>
      </w:pPr>
      <w:r w:rsidRPr="009E519E">
        <w:t xml:space="preserve">c) </w:t>
      </w:r>
      <w:r w:rsidR="009B46BF" w:rsidRPr="00207A61">
        <w:t>Z rozpočtovaných</w:t>
      </w:r>
      <w:r w:rsidR="009B46BF" w:rsidRPr="009E519E">
        <w:t xml:space="preserve"> </w:t>
      </w:r>
      <w:r w:rsidR="009B46BF">
        <w:t>720,00 EUR</w:t>
      </w:r>
      <w:r w:rsidR="009B46BF" w:rsidRPr="009E519E">
        <w:t xml:space="preserve"> </w:t>
      </w:r>
      <w:r w:rsidR="009B46BF">
        <w:t>bol skutočný príjem 506,78 EUR - d</w:t>
      </w:r>
      <w:r w:rsidRPr="009E519E">
        <w:t>a</w:t>
      </w:r>
      <w:r w:rsidR="009B46BF">
        <w:t>ň za psa</w:t>
      </w:r>
    </w:p>
    <w:p w:rsidR="00377734" w:rsidRPr="009E519E" w:rsidRDefault="00377734" w:rsidP="00377734">
      <w:pPr>
        <w:jc w:val="both"/>
      </w:pPr>
      <w:r w:rsidRPr="009E519E">
        <w:t xml:space="preserve">d) </w:t>
      </w:r>
      <w:r w:rsidR="009B46BF" w:rsidRPr="00207A61">
        <w:t>Z rozpočtovaných</w:t>
      </w:r>
      <w:r w:rsidR="009B46BF" w:rsidRPr="009E519E">
        <w:t xml:space="preserve"> </w:t>
      </w:r>
      <w:r w:rsidR="009B46BF">
        <w:t>35,00 EUR</w:t>
      </w:r>
      <w:r w:rsidR="009B46BF" w:rsidRPr="009E519E">
        <w:t xml:space="preserve"> </w:t>
      </w:r>
      <w:r w:rsidR="009B46BF">
        <w:t>bol skutočný príjem 33,00 EUR - d</w:t>
      </w:r>
      <w:r w:rsidRPr="009E519E">
        <w:t>aň za užívanie verejného pri</w:t>
      </w:r>
      <w:r w:rsidR="009B46BF">
        <w:t>estranstva</w:t>
      </w:r>
    </w:p>
    <w:p w:rsidR="00377734" w:rsidRPr="009E519E" w:rsidRDefault="00377734" w:rsidP="00377734">
      <w:pPr>
        <w:jc w:val="both"/>
      </w:pPr>
      <w:r w:rsidRPr="009E519E">
        <w:t xml:space="preserve">e) </w:t>
      </w:r>
      <w:r w:rsidR="009B46BF" w:rsidRPr="00207A61">
        <w:t>Z rozpočtovaných</w:t>
      </w:r>
      <w:r w:rsidR="009B46BF" w:rsidRPr="009E519E">
        <w:t xml:space="preserve"> </w:t>
      </w:r>
      <w:r w:rsidR="009B46BF">
        <w:t>2.000,00 EUR</w:t>
      </w:r>
      <w:r w:rsidR="009B46BF" w:rsidRPr="009E519E">
        <w:t xml:space="preserve"> </w:t>
      </w:r>
      <w:r w:rsidR="009B46BF">
        <w:t>bol skutočný príjem 2.800,00 EUR - d</w:t>
      </w:r>
      <w:r w:rsidRPr="009E519E">
        <w:t>aň za nevýherné hracie p</w:t>
      </w:r>
      <w:r w:rsidR="009B46BF">
        <w:t>rístroje</w:t>
      </w:r>
    </w:p>
    <w:p w:rsidR="009B46BF" w:rsidRDefault="00377734" w:rsidP="00377734">
      <w:pPr>
        <w:jc w:val="both"/>
      </w:pPr>
      <w:r>
        <w:t>f</w:t>
      </w:r>
      <w:r w:rsidRPr="009E519E">
        <w:t xml:space="preserve">) </w:t>
      </w:r>
      <w:r w:rsidR="009B46BF" w:rsidRPr="00207A61">
        <w:t>Z rozpočtovaných</w:t>
      </w:r>
      <w:r w:rsidR="009B46BF" w:rsidRPr="009E519E">
        <w:t xml:space="preserve"> </w:t>
      </w:r>
      <w:r w:rsidR="009B46BF">
        <w:t>13.500,00 EUR</w:t>
      </w:r>
      <w:r w:rsidR="009B46BF" w:rsidRPr="009E519E">
        <w:t xml:space="preserve"> </w:t>
      </w:r>
      <w:r w:rsidR="009B46BF">
        <w:t>bol skutočný príjem 11.203,17 EUR - p</w:t>
      </w:r>
      <w:r w:rsidRPr="009E519E">
        <w:t>oplatok za komunálny odpad a drobný stavebný od</w:t>
      </w:r>
      <w:r w:rsidR="009B46BF">
        <w:t>pad</w:t>
      </w:r>
    </w:p>
    <w:p w:rsidR="009B46BF" w:rsidRPr="009E519E" w:rsidRDefault="009B46BF" w:rsidP="00377734">
      <w:pPr>
        <w:jc w:val="both"/>
      </w:pPr>
      <w:r>
        <w:t xml:space="preserve">g)  </w:t>
      </w:r>
      <w:r w:rsidRPr="00207A61">
        <w:t>Z rozpočtovaných</w:t>
      </w:r>
      <w:r w:rsidRPr="009E519E">
        <w:t xml:space="preserve"> </w:t>
      </w:r>
      <w:r>
        <w:t>6.780,00 EUR</w:t>
      </w:r>
      <w:r w:rsidRPr="009E519E">
        <w:t xml:space="preserve"> </w:t>
      </w:r>
      <w:r>
        <w:t>bol skutočný príjem 0,00 EUR – daň z úhrad za dobývací priestor.</w:t>
      </w:r>
    </w:p>
    <w:p w:rsidR="00F80ADF" w:rsidRDefault="00F80ADF" w:rsidP="00D735CB">
      <w:pPr>
        <w:jc w:val="both"/>
        <w:rPr>
          <w:b/>
          <w:i/>
        </w:rPr>
      </w:pPr>
    </w:p>
    <w:p w:rsidR="009028C1" w:rsidRPr="00767C13" w:rsidRDefault="009028C1" w:rsidP="009028C1">
      <w:pPr>
        <w:rPr>
          <w:b/>
          <w:color w:val="FF0000"/>
        </w:rPr>
      </w:pPr>
      <w:r w:rsidRPr="00767C13">
        <w:rPr>
          <w:b/>
          <w:color w:val="FF0000"/>
        </w:rPr>
        <w:t xml:space="preserve">2) Bežné príjmy - nedaňové príjmy: </w:t>
      </w:r>
    </w:p>
    <w:p w:rsidR="009028C1" w:rsidRPr="00D21EDC" w:rsidRDefault="009028C1" w:rsidP="009028C1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3066"/>
        <w:gridCol w:w="3064"/>
      </w:tblGrid>
      <w:tr w:rsidR="009028C1" w:rsidRPr="00747363">
        <w:tc>
          <w:tcPr>
            <w:tcW w:w="3070" w:type="dxa"/>
            <w:shd w:val="clear" w:color="auto" w:fill="D9D9D9"/>
          </w:tcPr>
          <w:p w:rsidR="009028C1" w:rsidRPr="00747363" w:rsidRDefault="009028C1" w:rsidP="00F82171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9028C1" w:rsidRPr="00747363" w:rsidRDefault="009028C1" w:rsidP="00F82171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9028C1" w:rsidRPr="00747363" w:rsidRDefault="009028C1" w:rsidP="00F82171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028C1" w:rsidRPr="00747363">
        <w:tc>
          <w:tcPr>
            <w:tcW w:w="3070" w:type="dxa"/>
          </w:tcPr>
          <w:p w:rsidR="009028C1" w:rsidRPr="00D21EDC" w:rsidRDefault="00964ED5" w:rsidP="00F82171">
            <w:pPr>
              <w:jc w:val="center"/>
            </w:pPr>
            <w:r>
              <w:t>21.77</w:t>
            </w:r>
            <w:r w:rsidR="00D7454E">
              <w:t>1,00</w:t>
            </w:r>
          </w:p>
        </w:tc>
        <w:tc>
          <w:tcPr>
            <w:tcW w:w="3071" w:type="dxa"/>
          </w:tcPr>
          <w:p w:rsidR="009028C1" w:rsidRPr="00D21EDC" w:rsidRDefault="009028C1" w:rsidP="00F82171">
            <w:r w:rsidRPr="00D21EDC">
              <w:t xml:space="preserve">                </w:t>
            </w:r>
            <w:r w:rsidR="00964ED5">
              <w:t>28.681</w:t>
            </w:r>
            <w:r w:rsidR="00D7454E">
              <w:t>,</w:t>
            </w:r>
            <w:r w:rsidR="00964ED5">
              <w:t>49</w:t>
            </w:r>
          </w:p>
        </w:tc>
        <w:tc>
          <w:tcPr>
            <w:tcW w:w="3071" w:type="dxa"/>
          </w:tcPr>
          <w:p w:rsidR="009028C1" w:rsidRPr="00747363" w:rsidRDefault="009028C1" w:rsidP="00F82171">
            <w:pPr>
              <w:rPr>
                <w:b/>
              </w:rPr>
            </w:pPr>
            <w:r w:rsidRPr="00747363">
              <w:rPr>
                <w:b/>
                <w:i/>
              </w:rPr>
              <w:t xml:space="preserve"> </w:t>
            </w:r>
            <w:r w:rsidRPr="00747363">
              <w:rPr>
                <w:b/>
              </w:rPr>
              <w:t xml:space="preserve">              </w:t>
            </w:r>
            <w:r w:rsidR="00964ED5">
              <w:rPr>
                <w:b/>
              </w:rPr>
              <w:t>131,74</w:t>
            </w:r>
            <w:r w:rsidRPr="00747363">
              <w:rPr>
                <w:b/>
              </w:rPr>
              <w:t xml:space="preserve">  </w:t>
            </w:r>
          </w:p>
        </w:tc>
      </w:tr>
    </w:tbl>
    <w:p w:rsidR="009028C1" w:rsidRDefault="009028C1" w:rsidP="009028C1">
      <w:pPr>
        <w:rPr>
          <w:b/>
        </w:rPr>
      </w:pPr>
    </w:p>
    <w:p w:rsidR="009028C1" w:rsidRPr="00A834E2" w:rsidRDefault="009028C1" w:rsidP="009028C1">
      <w:pPr>
        <w:jc w:val="both"/>
        <w:rPr>
          <w:b/>
          <w:u w:val="single"/>
        </w:rPr>
      </w:pPr>
      <w:r w:rsidRPr="00A834E2">
        <w:rPr>
          <w:b/>
          <w:u w:val="single"/>
        </w:rPr>
        <w:t xml:space="preserve">Textová časť – bežné nedaňové príjmy: </w:t>
      </w:r>
    </w:p>
    <w:p w:rsidR="009028C1" w:rsidRPr="001D0B1D" w:rsidRDefault="009028C1" w:rsidP="009028C1">
      <w:pPr>
        <w:numPr>
          <w:ilvl w:val="0"/>
          <w:numId w:val="21"/>
        </w:numPr>
        <w:tabs>
          <w:tab w:val="right" w:pos="284"/>
        </w:tabs>
        <w:ind w:left="284" w:hanging="284"/>
        <w:jc w:val="both"/>
        <w:rPr>
          <w:b/>
        </w:rPr>
      </w:pPr>
      <w:r w:rsidRPr="001D0B1D">
        <w:rPr>
          <w:b/>
        </w:rPr>
        <w:t>Príjmy z</w:t>
      </w:r>
      <w:r>
        <w:rPr>
          <w:b/>
        </w:rPr>
        <w:t xml:space="preserve"> podnikania a z </w:t>
      </w:r>
      <w:r w:rsidRPr="001D0B1D">
        <w:rPr>
          <w:b/>
        </w:rPr>
        <w:t>vlastníctva majetku</w:t>
      </w:r>
    </w:p>
    <w:p w:rsidR="009028C1" w:rsidRPr="001D0B1D" w:rsidRDefault="009028C1" w:rsidP="009028C1">
      <w:pPr>
        <w:jc w:val="both"/>
      </w:pPr>
      <w:r w:rsidRPr="001D0B1D">
        <w:t xml:space="preserve">Z rozpočtovaných </w:t>
      </w:r>
      <w:r w:rsidR="00D7454E">
        <w:t>17.271,00</w:t>
      </w:r>
      <w:r w:rsidRPr="001D0B1D">
        <w:t xml:space="preserve"> </w:t>
      </w:r>
      <w:r>
        <w:t>EUR</w:t>
      </w:r>
      <w:r w:rsidRPr="001D0B1D">
        <w:t xml:space="preserve"> bol skutočný príjem k 31.12.</w:t>
      </w:r>
      <w:r>
        <w:t>2013</w:t>
      </w:r>
      <w:r w:rsidRPr="001D0B1D">
        <w:t xml:space="preserve"> </w:t>
      </w:r>
      <w:r w:rsidR="00D7454E">
        <w:t>v sume 14.380,06</w:t>
      </w:r>
      <w:r>
        <w:t xml:space="preserve"> EUR</w:t>
      </w:r>
      <w:r w:rsidRPr="001D0B1D">
        <w:t xml:space="preserve">, čo je </w:t>
      </w:r>
      <w:r w:rsidR="00D7454E">
        <w:t>83,26</w:t>
      </w:r>
      <w:r w:rsidRPr="001D0B1D">
        <w:t xml:space="preserve"> % plnenie. Ide o príjem z dividend </w:t>
      </w:r>
      <w:r w:rsidR="00D7454E">
        <w:t>v sume 3443,56</w:t>
      </w:r>
      <w:r w:rsidRPr="001D0B1D">
        <w:t xml:space="preserve"> </w:t>
      </w:r>
      <w:r>
        <w:t>EUR</w:t>
      </w:r>
      <w:r w:rsidRPr="001D0B1D">
        <w:t xml:space="preserve">, príjem z prenajatých pozemkov </w:t>
      </w:r>
      <w:r w:rsidR="00D7454E">
        <w:t>v sume 0,00</w:t>
      </w:r>
      <w:r w:rsidRPr="001D0B1D">
        <w:t xml:space="preserve"> </w:t>
      </w:r>
      <w:r>
        <w:t>EUR</w:t>
      </w:r>
      <w:r w:rsidRPr="001D0B1D">
        <w:t xml:space="preserve"> a príjem z prenajatých budov, priestorov a objektov </w:t>
      </w:r>
      <w:r w:rsidR="00D7454E">
        <w:t>v sume 10.936,50</w:t>
      </w:r>
      <w:r>
        <w:t xml:space="preserve"> EUR</w:t>
      </w:r>
      <w:r w:rsidRPr="001D0B1D">
        <w:t>.</w:t>
      </w:r>
    </w:p>
    <w:p w:rsidR="009028C1" w:rsidRPr="001D0B1D" w:rsidRDefault="009028C1" w:rsidP="009028C1">
      <w:pPr>
        <w:numPr>
          <w:ilvl w:val="0"/>
          <w:numId w:val="21"/>
        </w:numPr>
        <w:tabs>
          <w:tab w:val="right" w:pos="284"/>
        </w:tabs>
        <w:ind w:left="284" w:hanging="284"/>
        <w:jc w:val="both"/>
        <w:rPr>
          <w:b/>
        </w:rPr>
      </w:pPr>
      <w:r w:rsidRPr="001D0B1D">
        <w:rPr>
          <w:b/>
        </w:rPr>
        <w:t xml:space="preserve">Administratívne </w:t>
      </w:r>
      <w:r>
        <w:rPr>
          <w:b/>
        </w:rPr>
        <w:t xml:space="preserve">poplatky a </w:t>
      </w:r>
      <w:r w:rsidRPr="001D0B1D">
        <w:rPr>
          <w:b/>
        </w:rPr>
        <w:t>iné poplatky</w:t>
      </w:r>
      <w:r>
        <w:rPr>
          <w:b/>
        </w:rPr>
        <w:t xml:space="preserve"> a platby</w:t>
      </w:r>
    </w:p>
    <w:p w:rsidR="009028C1" w:rsidRPr="001D0B1D" w:rsidRDefault="009028C1" w:rsidP="009028C1">
      <w:pPr>
        <w:jc w:val="both"/>
      </w:pPr>
      <w:r>
        <w:t>Administratívne poplatky -</w:t>
      </w:r>
      <w:r w:rsidRPr="001D0B1D">
        <w:t xml:space="preserve"> správne poplatky:</w:t>
      </w:r>
    </w:p>
    <w:p w:rsidR="009028C1" w:rsidRPr="001D0B1D" w:rsidRDefault="009028C1" w:rsidP="009028C1">
      <w:pPr>
        <w:jc w:val="both"/>
      </w:pPr>
      <w:r w:rsidRPr="001D0B1D">
        <w:t xml:space="preserve">Z rozpočtovaných </w:t>
      </w:r>
      <w:r w:rsidR="002D2830">
        <w:t>4.50</w:t>
      </w:r>
      <w:r w:rsidR="00D7454E">
        <w:t>0,00</w:t>
      </w:r>
      <w:r w:rsidRPr="001D0B1D">
        <w:t xml:space="preserve"> </w:t>
      </w:r>
      <w:r>
        <w:t>EUR</w:t>
      </w:r>
      <w:r w:rsidRPr="001D0B1D">
        <w:t xml:space="preserve"> bol skutočný príjem k 31.12.</w:t>
      </w:r>
      <w:r>
        <w:t>2013</w:t>
      </w:r>
      <w:r w:rsidRPr="001D0B1D">
        <w:t xml:space="preserve"> </w:t>
      </w:r>
      <w:r w:rsidR="00D7454E">
        <w:t>v sume 14.</w:t>
      </w:r>
      <w:r w:rsidR="002D2830">
        <w:t>301</w:t>
      </w:r>
      <w:r w:rsidR="00D7454E">
        <w:t>,</w:t>
      </w:r>
      <w:r w:rsidR="002D2830">
        <w:t>43</w:t>
      </w:r>
      <w:r w:rsidRPr="001D0B1D">
        <w:t xml:space="preserve"> </w:t>
      </w:r>
      <w:r>
        <w:t>EUR</w:t>
      </w:r>
      <w:r w:rsidRPr="001D0B1D">
        <w:t xml:space="preserve">, čo je </w:t>
      </w:r>
      <w:r w:rsidR="002D2830">
        <w:t>317</w:t>
      </w:r>
      <w:r w:rsidR="00D7454E">
        <w:t>,8</w:t>
      </w:r>
      <w:r w:rsidR="002D2830">
        <w:t>1</w:t>
      </w:r>
      <w:r w:rsidRPr="001D0B1D">
        <w:t xml:space="preserve"> % plnenie. </w:t>
      </w:r>
    </w:p>
    <w:p w:rsidR="009028C1" w:rsidRDefault="009028C1" w:rsidP="009028C1">
      <w:pPr>
        <w:rPr>
          <w:b/>
        </w:rPr>
      </w:pPr>
    </w:p>
    <w:p w:rsidR="009028C1" w:rsidRPr="0017760C" w:rsidRDefault="009028C1" w:rsidP="009028C1">
      <w:pPr>
        <w:rPr>
          <w:b/>
          <w:color w:val="FF0000"/>
        </w:rPr>
      </w:pPr>
      <w:r w:rsidRPr="0017760C">
        <w:rPr>
          <w:b/>
          <w:color w:val="FF0000"/>
        </w:rPr>
        <w:t xml:space="preserve">3) Bežné príjmy - ostatné príjmy: </w:t>
      </w:r>
    </w:p>
    <w:p w:rsidR="009028C1" w:rsidRPr="00D21EDC" w:rsidRDefault="009028C1" w:rsidP="009028C1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3066"/>
        <w:gridCol w:w="3064"/>
      </w:tblGrid>
      <w:tr w:rsidR="009028C1" w:rsidRPr="00747363">
        <w:tc>
          <w:tcPr>
            <w:tcW w:w="3070" w:type="dxa"/>
            <w:shd w:val="clear" w:color="auto" w:fill="D9D9D9"/>
          </w:tcPr>
          <w:p w:rsidR="009028C1" w:rsidRPr="00747363" w:rsidRDefault="009028C1" w:rsidP="00F82171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9028C1" w:rsidRPr="00747363" w:rsidRDefault="009028C1" w:rsidP="00F82171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9028C1" w:rsidRPr="00747363" w:rsidRDefault="009028C1" w:rsidP="00F82171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028C1" w:rsidRPr="00747363">
        <w:tc>
          <w:tcPr>
            <w:tcW w:w="3070" w:type="dxa"/>
          </w:tcPr>
          <w:p w:rsidR="009028C1" w:rsidRPr="00D21EDC" w:rsidRDefault="002D2830" w:rsidP="00F82171">
            <w:pPr>
              <w:jc w:val="center"/>
            </w:pPr>
            <w:r>
              <w:t>95</w:t>
            </w:r>
            <w:r w:rsidR="00964ED5">
              <w:t>0,00</w:t>
            </w:r>
          </w:p>
        </w:tc>
        <w:tc>
          <w:tcPr>
            <w:tcW w:w="3071" w:type="dxa"/>
          </w:tcPr>
          <w:p w:rsidR="009028C1" w:rsidRPr="00D21EDC" w:rsidRDefault="009028C1" w:rsidP="00F82171">
            <w:r w:rsidRPr="00D21EDC">
              <w:t xml:space="preserve">                </w:t>
            </w:r>
            <w:r w:rsidR="002D2830">
              <w:t>903,75</w:t>
            </w:r>
          </w:p>
        </w:tc>
        <w:tc>
          <w:tcPr>
            <w:tcW w:w="3071" w:type="dxa"/>
          </w:tcPr>
          <w:p w:rsidR="009028C1" w:rsidRPr="00747363" w:rsidRDefault="009028C1" w:rsidP="00F82171">
            <w:pPr>
              <w:rPr>
                <w:b/>
              </w:rPr>
            </w:pPr>
            <w:r w:rsidRPr="00747363">
              <w:rPr>
                <w:b/>
                <w:i/>
              </w:rPr>
              <w:t xml:space="preserve"> </w:t>
            </w:r>
            <w:r w:rsidRPr="00747363">
              <w:rPr>
                <w:b/>
              </w:rPr>
              <w:t xml:space="preserve">              </w:t>
            </w:r>
            <w:r w:rsidR="002D2830">
              <w:rPr>
                <w:b/>
              </w:rPr>
              <w:t>95,13</w:t>
            </w:r>
          </w:p>
        </w:tc>
      </w:tr>
    </w:tbl>
    <w:p w:rsidR="00214633" w:rsidRPr="001B2E3B" w:rsidRDefault="00214633" w:rsidP="00214633">
      <w:pPr>
        <w:jc w:val="both"/>
        <w:rPr>
          <w:b/>
          <w:u w:val="single"/>
        </w:rPr>
      </w:pPr>
      <w:r w:rsidRPr="001B2E3B">
        <w:rPr>
          <w:b/>
          <w:u w:val="single"/>
        </w:rPr>
        <w:lastRenderedPageBreak/>
        <w:t xml:space="preserve">Textová časť – bežné ostatné príjmy: </w:t>
      </w:r>
    </w:p>
    <w:p w:rsidR="00D62ACC" w:rsidRDefault="00713CD3" w:rsidP="008A3C4A">
      <w:pPr>
        <w:rPr>
          <w:b/>
        </w:rPr>
      </w:pPr>
      <w:r>
        <w:t>Z rozpočtovan</w:t>
      </w:r>
      <w:r w:rsidR="00A53E9A">
        <w:t xml:space="preserve">ých </w:t>
      </w:r>
      <w:r w:rsidR="00D606CD">
        <w:t>95</w:t>
      </w:r>
      <w:r w:rsidR="00964ED5">
        <w:t>0,00</w:t>
      </w:r>
      <w:r w:rsidR="00395E83">
        <w:t xml:space="preserve"> </w:t>
      </w:r>
      <w:r w:rsidR="00964ED5">
        <w:t>EUR</w:t>
      </w:r>
      <w:r w:rsidR="00491230">
        <w:t xml:space="preserve"> bol skutočný príjem k 31.12.20</w:t>
      </w:r>
      <w:r w:rsidR="00A53E9A">
        <w:t>1</w:t>
      </w:r>
      <w:r w:rsidR="00964ED5">
        <w:t>3</w:t>
      </w:r>
      <w:r w:rsidR="00491230">
        <w:t xml:space="preserve"> vo výške </w:t>
      </w:r>
      <w:r w:rsidR="00D606CD">
        <w:t>903,75</w:t>
      </w:r>
      <w:r w:rsidR="00964ED5">
        <w:t xml:space="preserve"> EUR</w:t>
      </w:r>
      <w:r w:rsidR="00491230">
        <w:t>. Ide o príjem z úroko</w:t>
      </w:r>
      <w:r w:rsidR="007B4291">
        <w:t>v, z výťa</w:t>
      </w:r>
      <w:r w:rsidR="00A53E9A">
        <w:t xml:space="preserve">žkov z lotérií, vratky, </w:t>
      </w:r>
      <w:r w:rsidR="00491230">
        <w:t>a príjmy z refundácie.</w:t>
      </w:r>
    </w:p>
    <w:p w:rsidR="004F7415" w:rsidRDefault="004F7415" w:rsidP="00D0212F">
      <w:pPr>
        <w:outlineLvl w:val="0"/>
        <w:rPr>
          <w:b/>
        </w:rPr>
      </w:pPr>
    </w:p>
    <w:p w:rsidR="00D0212F" w:rsidRDefault="00D0212F" w:rsidP="00D0212F">
      <w:pPr>
        <w:outlineLvl w:val="0"/>
        <w:rPr>
          <w:b/>
        </w:rPr>
      </w:pPr>
      <w:r>
        <w:rPr>
          <w:b/>
        </w:rPr>
        <w:t>Obec prijala</w:t>
      </w:r>
      <w:r w:rsidRPr="002646CD">
        <w:rPr>
          <w:b/>
        </w:rPr>
        <w:t xml:space="preserve"> nasled</w:t>
      </w:r>
      <w:r w:rsidR="00316A4F">
        <w:rPr>
          <w:b/>
        </w:rPr>
        <w:t xml:space="preserve">ovné granty a transfery </w:t>
      </w:r>
      <w:r w:rsidRPr="002646CD">
        <w:rPr>
          <w:b/>
        </w:rPr>
        <w:t>:</w:t>
      </w:r>
    </w:p>
    <w:p w:rsidR="00DD146D" w:rsidRDefault="00DD146D" w:rsidP="00D0212F">
      <w:pPr>
        <w:outlineLvl w:val="0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3202"/>
        <w:gridCol w:w="1418"/>
        <w:gridCol w:w="3748"/>
      </w:tblGrid>
      <w:tr w:rsidR="00DD146D" w:rsidRPr="00FD4EEF">
        <w:tc>
          <w:tcPr>
            <w:tcW w:w="720" w:type="dxa"/>
          </w:tcPr>
          <w:p w:rsidR="00DD146D" w:rsidRPr="00FD4EEF" w:rsidRDefault="00DD146D" w:rsidP="00DD146D">
            <w:pPr>
              <w:rPr>
                <w:b/>
              </w:rPr>
            </w:pPr>
            <w:r w:rsidRPr="00FD4EEF">
              <w:rPr>
                <w:b/>
              </w:rPr>
              <w:t>P.č.</w:t>
            </w:r>
          </w:p>
        </w:tc>
        <w:tc>
          <w:tcPr>
            <w:tcW w:w="3240" w:type="dxa"/>
          </w:tcPr>
          <w:p w:rsidR="00DD146D" w:rsidRPr="00FD4EEF" w:rsidRDefault="00B35955" w:rsidP="00DD146D">
            <w:pPr>
              <w:rPr>
                <w:b/>
              </w:rPr>
            </w:pPr>
            <w:r w:rsidRPr="00FD4EEF">
              <w:rPr>
                <w:b/>
              </w:rPr>
              <w:t xml:space="preserve">Poskytovateľ </w:t>
            </w:r>
            <w:r w:rsidR="00316A4F" w:rsidRPr="00FD4EEF">
              <w:rPr>
                <w:b/>
              </w:rPr>
              <w:t xml:space="preserve"> </w:t>
            </w:r>
          </w:p>
        </w:tc>
        <w:tc>
          <w:tcPr>
            <w:tcW w:w="1421" w:type="dxa"/>
          </w:tcPr>
          <w:p w:rsidR="00DD146D" w:rsidRPr="00FD4EEF" w:rsidRDefault="00075448" w:rsidP="00FD4EEF">
            <w:pPr>
              <w:jc w:val="center"/>
              <w:rPr>
                <w:b/>
              </w:rPr>
            </w:pPr>
            <w:r w:rsidRPr="00FD4EEF">
              <w:rPr>
                <w:b/>
              </w:rPr>
              <w:t>Suma v €</w:t>
            </w:r>
          </w:p>
        </w:tc>
        <w:tc>
          <w:tcPr>
            <w:tcW w:w="3799" w:type="dxa"/>
          </w:tcPr>
          <w:p w:rsidR="00DD146D" w:rsidRPr="00FD4EEF" w:rsidRDefault="00DD146D" w:rsidP="00DD146D">
            <w:pPr>
              <w:rPr>
                <w:b/>
              </w:rPr>
            </w:pPr>
            <w:r w:rsidRPr="00FD4EEF">
              <w:rPr>
                <w:b/>
              </w:rPr>
              <w:t xml:space="preserve">Účel </w:t>
            </w:r>
          </w:p>
        </w:tc>
      </w:tr>
      <w:tr w:rsidR="008F4F94" w:rsidRPr="00DD146D">
        <w:tc>
          <w:tcPr>
            <w:tcW w:w="720" w:type="dxa"/>
          </w:tcPr>
          <w:p w:rsidR="008F4F94" w:rsidRPr="00DD146D" w:rsidRDefault="008F4F94" w:rsidP="007C3236">
            <w:r w:rsidRPr="00DD146D">
              <w:t>1.</w:t>
            </w:r>
          </w:p>
        </w:tc>
        <w:tc>
          <w:tcPr>
            <w:tcW w:w="3240" w:type="dxa"/>
          </w:tcPr>
          <w:p w:rsidR="008F4F94" w:rsidRPr="00DD146D" w:rsidRDefault="008F4F94" w:rsidP="007C3236">
            <w:r>
              <w:t>ÚPSVaR</w:t>
            </w:r>
            <w:r w:rsidR="00C247F5">
              <w:t>, S</w:t>
            </w:r>
            <w:r w:rsidR="008A3C4A">
              <w:t>E</w:t>
            </w:r>
          </w:p>
        </w:tc>
        <w:tc>
          <w:tcPr>
            <w:tcW w:w="1421" w:type="dxa"/>
          </w:tcPr>
          <w:p w:rsidR="008F4F94" w:rsidRPr="008A3C4A" w:rsidRDefault="00A52C03" w:rsidP="00FD4EEF">
            <w:pPr>
              <w:jc w:val="right"/>
            </w:pPr>
            <w:r w:rsidRPr="008A3C4A">
              <w:t>5.478,48</w:t>
            </w:r>
          </w:p>
        </w:tc>
        <w:tc>
          <w:tcPr>
            <w:tcW w:w="3799" w:type="dxa"/>
          </w:tcPr>
          <w:p w:rsidR="008F4F94" w:rsidRPr="008A3C4A" w:rsidRDefault="00A52C03" w:rsidP="007C3236">
            <w:r w:rsidRPr="008A3C4A">
              <w:t>Zamestnáv. mladých do 29 rokov</w:t>
            </w:r>
          </w:p>
        </w:tc>
      </w:tr>
      <w:tr w:rsidR="008F4F94" w:rsidRPr="00DD146D">
        <w:tc>
          <w:tcPr>
            <w:tcW w:w="720" w:type="dxa"/>
          </w:tcPr>
          <w:p w:rsidR="008F4F94" w:rsidRPr="00DD146D" w:rsidRDefault="008F4F94" w:rsidP="007C3236">
            <w:r w:rsidRPr="00DD146D">
              <w:t>2.</w:t>
            </w:r>
          </w:p>
        </w:tc>
        <w:tc>
          <w:tcPr>
            <w:tcW w:w="3240" w:type="dxa"/>
          </w:tcPr>
          <w:p w:rsidR="008F4F94" w:rsidRPr="00DD146D" w:rsidRDefault="008F4F94" w:rsidP="007C3236">
            <w:r>
              <w:t>Obvodný úrad</w:t>
            </w:r>
            <w:r w:rsidR="00C247F5">
              <w:t>, S</w:t>
            </w:r>
            <w:r w:rsidR="008A3C4A">
              <w:t>E</w:t>
            </w:r>
          </w:p>
        </w:tc>
        <w:tc>
          <w:tcPr>
            <w:tcW w:w="1421" w:type="dxa"/>
          </w:tcPr>
          <w:p w:rsidR="008F4F94" w:rsidRPr="008A3C4A" w:rsidRDefault="006152A1" w:rsidP="00FD4EEF">
            <w:pPr>
              <w:jc w:val="right"/>
            </w:pPr>
            <w:r w:rsidRPr="008A3C4A">
              <w:t>419,76</w:t>
            </w:r>
          </w:p>
        </w:tc>
        <w:tc>
          <w:tcPr>
            <w:tcW w:w="3799" w:type="dxa"/>
          </w:tcPr>
          <w:p w:rsidR="008F4F94" w:rsidRPr="008A3C4A" w:rsidRDefault="008F4F94" w:rsidP="007C3236">
            <w:r w:rsidRPr="008A3C4A">
              <w:t>Evidencia obyvateľstva</w:t>
            </w:r>
          </w:p>
        </w:tc>
      </w:tr>
      <w:tr w:rsidR="008F4F94" w:rsidRPr="00DD146D">
        <w:tc>
          <w:tcPr>
            <w:tcW w:w="720" w:type="dxa"/>
          </w:tcPr>
          <w:p w:rsidR="008F4F94" w:rsidRPr="00DD146D" w:rsidRDefault="008F4F94" w:rsidP="007C3236">
            <w:r w:rsidRPr="00DD146D">
              <w:t>3.</w:t>
            </w:r>
          </w:p>
        </w:tc>
        <w:tc>
          <w:tcPr>
            <w:tcW w:w="3240" w:type="dxa"/>
          </w:tcPr>
          <w:p w:rsidR="008F4F94" w:rsidRPr="00DD146D" w:rsidRDefault="00A73E10" w:rsidP="007C3236">
            <w:r>
              <w:t>Obvodn</w:t>
            </w:r>
            <w:r w:rsidR="008F4F94">
              <w:t>ý úrad ŽP</w:t>
            </w:r>
            <w:r w:rsidR="00C247F5">
              <w:t>,</w:t>
            </w:r>
            <w:r w:rsidR="008F4F94">
              <w:t xml:space="preserve"> B</w:t>
            </w:r>
            <w:r w:rsidR="008A3C4A">
              <w:t>A</w:t>
            </w:r>
          </w:p>
        </w:tc>
        <w:tc>
          <w:tcPr>
            <w:tcW w:w="1421" w:type="dxa"/>
          </w:tcPr>
          <w:p w:rsidR="008F4F94" w:rsidRPr="008A3C4A" w:rsidRDefault="006152A1" w:rsidP="00FD4EEF">
            <w:pPr>
              <w:jc w:val="right"/>
            </w:pPr>
            <w:r w:rsidRPr="008A3C4A">
              <w:t>133,47</w:t>
            </w:r>
          </w:p>
        </w:tc>
        <w:tc>
          <w:tcPr>
            <w:tcW w:w="3799" w:type="dxa"/>
          </w:tcPr>
          <w:p w:rsidR="008F4F94" w:rsidRPr="008A3C4A" w:rsidRDefault="008F4F94" w:rsidP="007C3236">
            <w:r w:rsidRPr="008A3C4A">
              <w:t>ŽP</w:t>
            </w:r>
          </w:p>
        </w:tc>
      </w:tr>
      <w:tr w:rsidR="008F4F94" w:rsidRPr="00DD146D">
        <w:tc>
          <w:tcPr>
            <w:tcW w:w="720" w:type="dxa"/>
          </w:tcPr>
          <w:p w:rsidR="008F4F94" w:rsidRPr="00DD146D" w:rsidRDefault="008F4F94" w:rsidP="007C3236">
            <w:r>
              <w:t>4</w:t>
            </w:r>
            <w:r w:rsidRPr="00DD146D">
              <w:t>.</w:t>
            </w:r>
          </w:p>
        </w:tc>
        <w:tc>
          <w:tcPr>
            <w:tcW w:w="3240" w:type="dxa"/>
          </w:tcPr>
          <w:p w:rsidR="008F4F94" w:rsidRPr="00DD146D" w:rsidRDefault="00A73E10" w:rsidP="007C3236">
            <w:r>
              <w:t>Obvodný úrad,</w:t>
            </w:r>
            <w:r w:rsidR="00C247F5">
              <w:t xml:space="preserve"> T</w:t>
            </w:r>
            <w:r w:rsidR="008A3C4A">
              <w:t>T</w:t>
            </w:r>
          </w:p>
        </w:tc>
        <w:tc>
          <w:tcPr>
            <w:tcW w:w="1421" w:type="dxa"/>
          </w:tcPr>
          <w:p w:rsidR="008F4F94" w:rsidRPr="008A3C4A" w:rsidRDefault="00A1095F" w:rsidP="00FD4EEF">
            <w:pPr>
              <w:jc w:val="right"/>
            </w:pPr>
            <w:r w:rsidRPr="008A3C4A">
              <w:t>2</w:t>
            </w:r>
            <w:r w:rsidR="006152A1" w:rsidRPr="008A3C4A">
              <w:t>8</w:t>
            </w:r>
            <w:r w:rsidRPr="008A3C4A">
              <w:t>3</w:t>
            </w:r>
            <w:r w:rsidR="006152A1" w:rsidRPr="008A3C4A">
              <w:t>.</w:t>
            </w:r>
            <w:r w:rsidRPr="008A3C4A">
              <w:t>476</w:t>
            </w:r>
            <w:r w:rsidR="006152A1" w:rsidRPr="008A3C4A">
              <w:t>,00</w:t>
            </w:r>
          </w:p>
        </w:tc>
        <w:tc>
          <w:tcPr>
            <w:tcW w:w="3799" w:type="dxa"/>
          </w:tcPr>
          <w:p w:rsidR="008F4F94" w:rsidRPr="008A3C4A" w:rsidRDefault="008F4F94" w:rsidP="007C3236">
            <w:r w:rsidRPr="008A3C4A">
              <w:t>Školstvo</w:t>
            </w:r>
            <w:r w:rsidR="001B6AEE" w:rsidRPr="008A3C4A">
              <w:t xml:space="preserve"> ZŠ</w:t>
            </w:r>
          </w:p>
        </w:tc>
      </w:tr>
      <w:tr w:rsidR="008F4F94" w:rsidRPr="00DD146D">
        <w:tc>
          <w:tcPr>
            <w:tcW w:w="720" w:type="dxa"/>
          </w:tcPr>
          <w:p w:rsidR="008F4F94" w:rsidRPr="00DD146D" w:rsidRDefault="008F4F94" w:rsidP="007C3236">
            <w:r>
              <w:t>5</w:t>
            </w:r>
            <w:r w:rsidRPr="00DD146D">
              <w:t>.</w:t>
            </w:r>
          </w:p>
        </w:tc>
        <w:tc>
          <w:tcPr>
            <w:tcW w:w="3240" w:type="dxa"/>
          </w:tcPr>
          <w:p w:rsidR="008F4F94" w:rsidRPr="00DD146D" w:rsidRDefault="008F4F94" w:rsidP="007C3236">
            <w:r>
              <w:t>Obvodný úrad</w:t>
            </w:r>
            <w:r w:rsidR="00C247F5">
              <w:t>, S</w:t>
            </w:r>
            <w:r w:rsidR="008A3C4A">
              <w:t>E</w:t>
            </w:r>
            <w:r w:rsidR="00142719">
              <w:t xml:space="preserve"> </w:t>
            </w:r>
          </w:p>
        </w:tc>
        <w:tc>
          <w:tcPr>
            <w:tcW w:w="1421" w:type="dxa"/>
          </w:tcPr>
          <w:p w:rsidR="008F4F94" w:rsidRPr="008A3C4A" w:rsidRDefault="006152A1" w:rsidP="00FD4EEF">
            <w:pPr>
              <w:jc w:val="right"/>
            </w:pPr>
            <w:r w:rsidRPr="008A3C4A">
              <w:t>1.807,10</w:t>
            </w:r>
          </w:p>
        </w:tc>
        <w:tc>
          <w:tcPr>
            <w:tcW w:w="3799" w:type="dxa"/>
          </w:tcPr>
          <w:p w:rsidR="008F4F94" w:rsidRPr="008A3C4A" w:rsidRDefault="008F4F94" w:rsidP="007C3236">
            <w:r w:rsidRPr="008A3C4A">
              <w:t>Matrika</w:t>
            </w:r>
          </w:p>
        </w:tc>
      </w:tr>
      <w:tr w:rsidR="008F4F94" w:rsidRPr="00DD146D">
        <w:tc>
          <w:tcPr>
            <w:tcW w:w="720" w:type="dxa"/>
          </w:tcPr>
          <w:p w:rsidR="008F4F94" w:rsidRPr="00DD146D" w:rsidRDefault="008F4F94" w:rsidP="007C3236">
            <w:r>
              <w:t>6</w:t>
            </w:r>
            <w:r w:rsidRPr="00DD146D">
              <w:t>.</w:t>
            </w:r>
          </w:p>
        </w:tc>
        <w:tc>
          <w:tcPr>
            <w:tcW w:w="3240" w:type="dxa"/>
          </w:tcPr>
          <w:p w:rsidR="008F4F94" w:rsidRPr="00DD146D" w:rsidRDefault="008F4F94" w:rsidP="007C3236">
            <w:r>
              <w:t>ÚPSVaR</w:t>
            </w:r>
            <w:r w:rsidR="00C247F5">
              <w:t>,</w:t>
            </w:r>
            <w:r>
              <w:t xml:space="preserve"> S</w:t>
            </w:r>
            <w:r w:rsidR="008A3C4A">
              <w:t>E</w:t>
            </w:r>
          </w:p>
        </w:tc>
        <w:tc>
          <w:tcPr>
            <w:tcW w:w="1421" w:type="dxa"/>
          </w:tcPr>
          <w:p w:rsidR="008F4F94" w:rsidRPr="008A3C4A" w:rsidRDefault="006152A1" w:rsidP="00FD4EEF">
            <w:pPr>
              <w:jc w:val="right"/>
            </w:pPr>
            <w:r w:rsidRPr="008A3C4A">
              <w:t>2.247,49</w:t>
            </w:r>
          </w:p>
        </w:tc>
        <w:tc>
          <w:tcPr>
            <w:tcW w:w="3799" w:type="dxa"/>
          </w:tcPr>
          <w:p w:rsidR="008F4F94" w:rsidRPr="008A3C4A" w:rsidRDefault="00C247F5" w:rsidP="007C3236">
            <w:r w:rsidRPr="008A3C4A">
              <w:t>Stravné pre D</w:t>
            </w:r>
            <w:r w:rsidR="008F4F94" w:rsidRPr="008A3C4A">
              <w:t>vHN + školské pom</w:t>
            </w:r>
            <w:r w:rsidR="001B6AEE" w:rsidRPr="008A3C4A">
              <w:t>ôcky</w:t>
            </w:r>
          </w:p>
        </w:tc>
      </w:tr>
      <w:tr w:rsidR="008F4F94" w:rsidRPr="00DD146D">
        <w:tc>
          <w:tcPr>
            <w:tcW w:w="720" w:type="dxa"/>
          </w:tcPr>
          <w:p w:rsidR="008F4F94" w:rsidRPr="00DD146D" w:rsidRDefault="007B34BE" w:rsidP="007C3236">
            <w:r>
              <w:t>7</w:t>
            </w:r>
            <w:r w:rsidR="008F4F94" w:rsidRPr="00DD146D">
              <w:t>.</w:t>
            </w:r>
          </w:p>
        </w:tc>
        <w:tc>
          <w:tcPr>
            <w:tcW w:w="3240" w:type="dxa"/>
          </w:tcPr>
          <w:p w:rsidR="008F4F94" w:rsidRPr="00DD146D" w:rsidRDefault="00A73E10" w:rsidP="007C3236">
            <w:r>
              <w:t>Obvodn</w:t>
            </w:r>
            <w:r w:rsidR="00C247F5">
              <w:t xml:space="preserve">ý úrad pre CD a PK, </w:t>
            </w:r>
            <w:r>
              <w:t>TT</w:t>
            </w:r>
          </w:p>
        </w:tc>
        <w:tc>
          <w:tcPr>
            <w:tcW w:w="1421" w:type="dxa"/>
          </w:tcPr>
          <w:p w:rsidR="008F4F94" w:rsidRPr="008A3C4A" w:rsidRDefault="006152A1" w:rsidP="00FD4EEF">
            <w:pPr>
              <w:jc w:val="right"/>
            </w:pPr>
            <w:r w:rsidRPr="008A3C4A">
              <w:t>66,65</w:t>
            </w:r>
          </w:p>
        </w:tc>
        <w:tc>
          <w:tcPr>
            <w:tcW w:w="3799" w:type="dxa"/>
          </w:tcPr>
          <w:p w:rsidR="008F4F94" w:rsidRPr="008A3C4A" w:rsidRDefault="008F4F94" w:rsidP="007C3236">
            <w:r w:rsidRPr="008A3C4A">
              <w:t>Pozemné komunikácie</w:t>
            </w:r>
          </w:p>
        </w:tc>
      </w:tr>
      <w:tr w:rsidR="008F4F94" w:rsidRPr="00DD146D">
        <w:tc>
          <w:tcPr>
            <w:tcW w:w="720" w:type="dxa"/>
          </w:tcPr>
          <w:p w:rsidR="008F4F94" w:rsidRPr="00DD146D" w:rsidRDefault="007B34BE" w:rsidP="007C3236">
            <w:r>
              <w:t>8</w:t>
            </w:r>
            <w:r w:rsidR="008F4F94" w:rsidRPr="00DD146D">
              <w:t>.</w:t>
            </w:r>
          </w:p>
        </w:tc>
        <w:tc>
          <w:tcPr>
            <w:tcW w:w="3240" w:type="dxa"/>
          </w:tcPr>
          <w:p w:rsidR="008F4F94" w:rsidRPr="00DD146D" w:rsidRDefault="00A73E10" w:rsidP="007C3236">
            <w:r>
              <w:t>Obvodný</w:t>
            </w:r>
            <w:r w:rsidR="008F4F94">
              <w:t xml:space="preserve"> úrad</w:t>
            </w:r>
            <w:r w:rsidR="00F53457">
              <w:t>, T</w:t>
            </w:r>
            <w:r w:rsidR="008A3C4A">
              <w:t>T</w:t>
            </w:r>
          </w:p>
        </w:tc>
        <w:tc>
          <w:tcPr>
            <w:tcW w:w="1421" w:type="dxa"/>
          </w:tcPr>
          <w:p w:rsidR="008F4F94" w:rsidRPr="008A3C4A" w:rsidRDefault="00A1095F" w:rsidP="00FD4EEF">
            <w:pPr>
              <w:jc w:val="right"/>
            </w:pPr>
            <w:r w:rsidRPr="008A3C4A">
              <w:t>1.876,00</w:t>
            </w:r>
          </w:p>
        </w:tc>
        <w:tc>
          <w:tcPr>
            <w:tcW w:w="3799" w:type="dxa"/>
          </w:tcPr>
          <w:p w:rsidR="008F4F94" w:rsidRPr="008A3C4A" w:rsidRDefault="008F4F94" w:rsidP="007C3236">
            <w:r w:rsidRPr="008A3C4A">
              <w:t>MŠ</w:t>
            </w:r>
          </w:p>
        </w:tc>
      </w:tr>
      <w:tr w:rsidR="008F4F94">
        <w:tc>
          <w:tcPr>
            <w:tcW w:w="720" w:type="dxa"/>
          </w:tcPr>
          <w:p w:rsidR="008F4F94" w:rsidRDefault="007B34BE" w:rsidP="007C3236">
            <w:r>
              <w:t>9</w:t>
            </w:r>
            <w:r w:rsidR="008F4F94">
              <w:t>.</w:t>
            </w:r>
          </w:p>
        </w:tc>
        <w:tc>
          <w:tcPr>
            <w:tcW w:w="3240" w:type="dxa"/>
          </w:tcPr>
          <w:p w:rsidR="008F4F94" w:rsidRDefault="008F4F94" w:rsidP="007C3236">
            <w:r>
              <w:t>Obvodný úrad</w:t>
            </w:r>
            <w:r w:rsidR="00F53457">
              <w:t>,</w:t>
            </w:r>
            <w:r w:rsidR="008A3C4A">
              <w:t xml:space="preserve"> SE</w:t>
            </w:r>
          </w:p>
        </w:tc>
        <w:tc>
          <w:tcPr>
            <w:tcW w:w="1421" w:type="dxa"/>
          </w:tcPr>
          <w:p w:rsidR="008F4F94" w:rsidRPr="008A3C4A" w:rsidRDefault="00A1095F" w:rsidP="00FD4EEF">
            <w:pPr>
              <w:jc w:val="right"/>
            </w:pPr>
            <w:r w:rsidRPr="008A3C4A">
              <w:t>187,20</w:t>
            </w:r>
          </w:p>
        </w:tc>
        <w:tc>
          <w:tcPr>
            <w:tcW w:w="3799" w:type="dxa"/>
          </w:tcPr>
          <w:p w:rsidR="008F4F94" w:rsidRPr="008A3C4A" w:rsidRDefault="008F4F94" w:rsidP="007C3236">
            <w:r w:rsidRPr="008A3C4A">
              <w:t>CO</w:t>
            </w:r>
          </w:p>
        </w:tc>
      </w:tr>
      <w:tr w:rsidR="008F4F94">
        <w:tc>
          <w:tcPr>
            <w:tcW w:w="720" w:type="dxa"/>
          </w:tcPr>
          <w:p w:rsidR="008F4F94" w:rsidRDefault="007B34BE" w:rsidP="007C3236">
            <w:r>
              <w:t>10</w:t>
            </w:r>
            <w:r w:rsidR="008F4F94">
              <w:t>.</w:t>
            </w:r>
          </w:p>
        </w:tc>
        <w:tc>
          <w:tcPr>
            <w:tcW w:w="3240" w:type="dxa"/>
          </w:tcPr>
          <w:p w:rsidR="008F4F94" w:rsidRDefault="005217DE" w:rsidP="007C3236">
            <w:r>
              <w:t>Obvodný úrad</w:t>
            </w:r>
            <w:r w:rsidR="00F53457">
              <w:t>,</w:t>
            </w:r>
            <w:r>
              <w:t xml:space="preserve"> S</w:t>
            </w:r>
            <w:r w:rsidR="008A3C4A">
              <w:t>E</w:t>
            </w:r>
          </w:p>
        </w:tc>
        <w:tc>
          <w:tcPr>
            <w:tcW w:w="1421" w:type="dxa"/>
          </w:tcPr>
          <w:p w:rsidR="008F4F94" w:rsidRPr="008A3C4A" w:rsidRDefault="00A52C03" w:rsidP="00FD4EEF">
            <w:pPr>
              <w:jc w:val="right"/>
            </w:pPr>
            <w:r w:rsidRPr="008A3C4A">
              <w:t>1.120,00</w:t>
            </w:r>
          </w:p>
        </w:tc>
        <w:tc>
          <w:tcPr>
            <w:tcW w:w="3799" w:type="dxa"/>
          </w:tcPr>
          <w:p w:rsidR="008F4F94" w:rsidRPr="008A3C4A" w:rsidRDefault="003130B9" w:rsidP="007C3236">
            <w:r w:rsidRPr="008A3C4A">
              <w:t xml:space="preserve">Voľby </w:t>
            </w:r>
            <w:r w:rsidR="00A52C03" w:rsidRPr="008A3C4A">
              <w:t>do samosprávy</w:t>
            </w:r>
          </w:p>
        </w:tc>
      </w:tr>
      <w:tr w:rsidR="002C3A84">
        <w:tc>
          <w:tcPr>
            <w:tcW w:w="720" w:type="dxa"/>
          </w:tcPr>
          <w:p w:rsidR="002C3A84" w:rsidRDefault="002C3A84" w:rsidP="007C3236">
            <w:r>
              <w:t>11.</w:t>
            </w:r>
          </w:p>
        </w:tc>
        <w:tc>
          <w:tcPr>
            <w:tcW w:w="3240" w:type="dxa"/>
          </w:tcPr>
          <w:p w:rsidR="002C3A84" w:rsidRDefault="00F53457" w:rsidP="000106E2">
            <w:r>
              <w:t>Európsky fond reg. rozvoja</w:t>
            </w:r>
          </w:p>
        </w:tc>
        <w:tc>
          <w:tcPr>
            <w:tcW w:w="1421" w:type="dxa"/>
          </w:tcPr>
          <w:p w:rsidR="002C3A84" w:rsidRPr="008A3C4A" w:rsidRDefault="0087082B" w:rsidP="000106E2">
            <w:pPr>
              <w:jc w:val="right"/>
            </w:pPr>
            <w:r w:rsidRPr="008A3C4A">
              <w:t>14.440,80</w:t>
            </w:r>
          </w:p>
        </w:tc>
        <w:tc>
          <w:tcPr>
            <w:tcW w:w="3799" w:type="dxa"/>
          </w:tcPr>
          <w:p w:rsidR="002C3A84" w:rsidRPr="008A3C4A" w:rsidRDefault="003130B9" w:rsidP="000106E2">
            <w:r w:rsidRPr="008A3C4A">
              <w:t>Revitalizácia</w:t>
            </w:r>
          </w:p>
        </w:tc>
      </w:tr>
      <w:tr w:rsidR="002C3A84">
        <w:tc>
          <w:tcPr>
            <w:tcW w:w="720" w:type="dxa"/>
          </w:tcPr>
          <w:p w:rsidR="002C3A84" w:rsidRDefault="002C3A84" w:rsidP="007C3236">
            <w:r>
              <w:t>12.</w:t>
            </w:r>
          </w:p>
        </w:tc>
        <w:tc>
          <w:tcPr>
            <w:tcW w:w="3240" w:type="dxa"/>
          </w:tcPr>
          <w:p w:rsidR="002C3A84" w:rsidRDefault="00A73E10" w:rsidP="000106E2">
            <w:r>
              <w:t>Ministerstvo dopravy, výstavby a reg. rozvoja SR</w:t>
            </w:r>
            <w:r w:rsidR="00A52C03">
              <w:t>, BA</w:t>
            </w:r>
          </w:p>
        </w:tc>
        <w:tc>
          <w:tcPr>
            <w:tcW w:w="1421" w:type="dxa"/>
          </w:tcPr>
          <w:p w:rsidR="002C3A84" w:rsidRPr="008A3C4A" w:rsidRDefault="00A52C03" w:rsidP="000106E2">
            <w:pPr>
              <w:jc w:val="right"/>
            </w:pPr>
            <w:r w:rsidRPr="008A3C4A">
              <w:t>6.457,34</w:t>
            </w:r>
          </w:p>
        </w:tc>
        <w:tc>
          <w:tcPr>
            <w:tcW w:w="3799" w:type="dxa"/>
          </w:tcPr>
          <w:p w:rsidR="002C3A84" w:rsidRPr="008A3C4A" w:rsidRDefault="00A52C03" w:rsidP="000106E2">
            <w:r w:rsidRPr="008A3C4A">
              <w:t>Cestná infraštruktúra</w:t>
            </w:r>
          </w:p>
        </w:tc>
      </w:tr>
      <w:tr w:rsidR="008F4F94">
        <w:tc>
          <w:tcPr>
            <w:tcW w:w="720" w:type="dxa"/>
          </w:tcPr>
          <w:p w:rsidR="008F4F94" w:rsidRDefault="003130B9" w:rsidP="007C3236">
            <w:r>
              <w:t>13.</w:t>
            </w:r>
          </w:p>
        </w:tc>
        <w:tc>
          <w:tcPr>
            <w:tcW w:w="3240" w:type="dxa"/>
          </w:tcPr>
          <w:p w:rsidR="008F4F94" w:rsidRDefault="00A1095F" w:rsidP="007C3236">
            <w:r>
              <w:t>Ministerstvo financií</w:t>
            </w:r>
            <w:r w:rsidR="00A73E10">
              <w:t xml:space="preserve"> SR</w:t>
            </w:r>
            <w:r>
              <w:t>, BA</w:t>
            </w:r>
          </w:p>
        </w:tc>
        <w:tc>
          <w:tcPr>
            <w:tcW w:w="1421" w:type="dxa"/>
          </w:tcPr>
          <w:p w:rsidR="008F4F94" w:rsidRPr="008A3C4A" w:rsidRDefault="00A1095F" w:rsidP="00FD4EEF">
            <w:pPr>
              <w:jc w:val="right"/>
            </w:pPr>
            <w:r w:rsidRPr="008A3C4A">
              <w:t>3.594,00</w:t>
            </w:r>
          </w:p>
        </w:tc>
        <w:tc>
          <w:tcPr>
            <w:tcW w:w="3799" w:type="dxa"/>
          </w:tcPr>
          <w:p w:rsidR="008F4F94" w:rsidRPr="008A3C4A" w:rsidRDefault="00A1095F" w:rsidP="007C3236">
            <w:r w:rsidRPr="008A3C4A">
              <w:t>Zvýš. platov nepedag. zamestnancov</w:t>
            </w:r>
          </w:p>
        </w:tc>
      </w:tr>
      <w:tr w:rsidR="0087082B">
        <w:tc>
          <w:tcPr>
            <w:tcW w:w="720" w:type="dxa"/>
          </w:tcPr>
          <w:p w:rsidR="0087082B" w:rsidRDefault="0087082B" w:rsidP="007C3236">
            <w:r>
              <w:t>14.</w:t>
            </w:r>
          </w:p>
        </w:tc>
        <w:tc>
          <w:tcPr>
            <w:tcW w:w="3240" w:type="dxa"/>
          </w:tcPr>
          <w:p w:rsidR="0087082B" w:rsidRDefault="0087082B" w:rsidP="007C3236">
            <w:r>
              <w:t>Trnavský samospr. kraj, TT</w:t>
            </w:r>
          </w:p>
        </w:tc>
        <w:tc>
          <w:tcPr>
            <w:tcW w:w="1421" w:type="dxa"/>
          </w:tcPr>
          <w:p w:rsidR="0087082B" w:rsidRPr="008A3C4A" w:rsidRDefault="0087082B" w:rsidP="00FD4EEF">
            <w:pPr>
              <w:jc w:val="right"/>
            </w:pPr>
            <w:r w:rsidRPr="008A3C4A">
              <w:t>200,00</w:t>
            </w:r>
          </w:p>
        </w:tc>
        <w:tc>
          <w:tcPr>
            <w:tcW w:w="3799" w:type="dxa"/>
          </w:tcPr>
          <w:p w:rsidR="0087082B" w:rsidRPr="008A3C4A" w:rsidRDefault="0087082B" w:rsidP="007C3236">
            <w:r w:rsidRPr="008A3C4A">
              <w:t>Telovýchovná jednota</w:t>
            </w:r>
          </w:p>
        </w:tc>
      </w:tr>
      <w:tr w:rsidR="008F4F94">
        <w:tc>
          <w:tcPr>
            <w:tcW w:w="720" w:type="dxa"/>
          </w:tcPr>
          <w:p w:rsidR="008F4F94" w:rsidRDefault="008F4F94" w:rsidP="007C3236"/>
        </w:tc>
        <w:tc>
          <w:tcPr>
            <w:tcW w:w="3240" w:type="dxa"/>
          </w:tcPr>
          <w:p w:rsidR="008F4F94" w:rsidRPr="001B6AEE" w:rsidRDefault="001B6AEE" w:rsidP="007C3236">
            <w:pPr>
              <w:rPr>
                <w:b/>
              </w:rPr>
            </w:pPr>
            <w:r w:rsidRPr="001B6AEE">
              <w:rPr>
                <w:b/>
              </w:rPr>
              <w:t>SPOLU</w:t>
            </w:r>
          </w:p>
        </w:tc>
        <w:tc>
          <w:tcPr>
            <w:tcW w:w="1421" w:type="dxa"/>
          </w:tcPr>
          <w:p w:rsidR="008F4F94" w:rsidRPr="00364337" w:rsidRDefault="00214633" w:rsidP="00FD4EEF">
            <w:pPr>
              <w:jc w:val="right"/>
              <w:rPr>
                <w:b/>
              </w:rPr>
            </w:pPr>
            <w:r>
              <w:rPr>
                <w:b/>
              </w:rPr>
              <w:t>321.504,29</w:t>
            </w:r>
          </w:p>
        </w:tc>
        <w:tc>
          <w:tcPr>
            <w:tcW w:w="3799" w:type="dxa"/>
          </w:tcPr>
          <w:p w:rsidR="008F4F94" w:rsidRDefault="008F4F94" w:rsidP="007C3236"/>
        </w:tc>
      </w:tr>
    </w:tbl>
    <w:p w:rsidR="00D0212F" w:rsidRDefault="00F5313B" w:rsidP="00D0212F">
      <w:pPr>
        <w:spacing w:line="360" w:lineRule="auto"/>
        <w:jc w:val="both"/>
        <w:rPr>
          <w:noProof/>
        </w:rPr>
      </w:pPr>
      <w:r>
        <w:rPr>
          <w:noProof/>
        </w:rPr>
        <w:t>Granty a transfery</w:t>
      </w:r>
      <w:r w:rsidR="00D0212F">
        <w:rPr>
          <w:noProof/>
        </w:rPr>
        <w:t xml:space="preserve"> boli účelovo viazané a boli použité v súlade s ich účelom.</w:t>
      </w:r>
    </w:p>
    <w:p w:rsidR="00680C42" w:rsidRPr="001D0B1D" w:rsidRDefault="00680C42" w:rsidP="001D0B1D">
      <w:pPr>
        <w:ind w:left="360"/>
      </w:pPr>
    </w:p>
    <w:p w:rsidR="00960D57" w:rsidRPr="00333B83" w:rsidRDefault="00960D57" w:rsidP="00960D57">
      <w:pPr>
        <w:rPr>
          <w:b/>
          <w:color w:val="FF0000"/>
        </w:rPr>
      </w:pPr>
      <w:r w:rsidRPr="00333B83">
        <w:rPr>
          <w:b/>
          <w:color w:val="FF0000"/>
        </w:rPr>
        <w:t xml:space="preserve">4) Kapitálové príjmy: </w:t>
      </w:r>
    </w:p>
    <w:p w:rsidR="00960D57" w:rsidRPr="00D21EDC" w:rsidRDefault="00960D57" w:rsidP="00960D57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3066"/>
        <w:gridCol w:w="3064"/>
      </w:tblGrid>
      <w:tr w:rsidR="00960D57" w:rsidRPr="00747363">
        <w:tc>
          <w:tcPr>
            <w:tcW w:w="3070" w:type="dxa"/>
            <w:shd w:val="clear" w:color="auto" w:fill="D9D9D9"/>
          </w:tcPr>
          <w:p w:rsidR="00960D57" w:rsidRPr="00747363" w:rsidRDefault="00960D57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960D57" w:rsidRPr="00747363" w:rsidRDefault="00960D57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960D57" w:rsidRPr="00747363" w:rsidRDefault="00960D57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60D57" w:rsidRPr="00747363">
        <w:tc>
          <w:tcPr>
            <w:tcW w:w="3070" w:type="dxa"/>
          </w:tcPr>
          <w:p w:rsidR="00960D57" w:rsidRPr="00D21EDC" w:rsidRDefault="00A03812" w:rsidP="00FA7CF6">
            <w:pPr>
              <w:jc w:val="center"/>
            </w:pPr>
            <w:r>
              <w:t>24.500,00</w:t>
            </w:r>
          </w:p>
        </w:tc>
        <w:tc>
          <w:tcPr>
            <w:tcW w:w="3071" w:type="dxa"/>
          </w:tcPr>
          <w:p w:rsidR="00960D57" w:rsidRPr="00D21EDC" w:rsidRDefault="00A03812" w:rsidP="00FA7CF6">
            <w:pPr>
              <w:jc w:val="center"/>
            </w:pPr>
            <w:r>
              <w:t>37.791,55</w:t>
            </w:r>
          </w:p>
        </w:tc>
        <w:tc>
          <w:tcPr>
            <w:tcW w:w="3071" w:type="dxa"/>
          </w:tcPr>
          <w:p w:rsidR="00960D57" w:rsidRPr="00DD146D" w:rsidRDefault="00A03812" w:rsidP="00FA7CF6">
            <w:pPr>
              <w:jc w:val="center"/>
            </w:pPr>
            <w:r>
              <w:t>154,25</w:t>
            </w:r>
          </w:p>
        </w:tc>
      </w:tr>
    </w:tbl>
    <w:p w:rsidR="00960D57" w:rsidRDefault="00960D57" w:rsidP="00960D57"/>
    <w:p w:rsidR="00960D57" w:rsidRPr="001B2E3B" w:rsidRDefault="00960D57" w:rsidP="00960D57">
      <w:pPr>
        <w:jc w:val="both"/>
        <w:rPr>
          <w:b/>
          <w:u w:val="single"/>
        </w:rPr>
      </w:pPr>
      <w:r w:rsidRPr="001B2E3B">
        <w:rPr>
          <w:b/>
          <w:u w:val="single"/>
        </w:rPr>
        <w:t xml:space="preserve">Textová časť – kapitálové príjmy: </w:t>
      </w:r>
    </w:p>
    <w:p w:rsidR="00960D57" w:rsidRDefault="00960D57" w:rsidP="00960D57"/>
    <w:p w:rsidR="00960D57" w:rsidRPr="00EB159D" w:rsidRDefault="00960D57" w:rsidP="00960D57">
      <w:pPr>
        <w:numPr>
          <w:ilvl w:val="0"/>
          <w:numId w:val="22"/>
        </w:numPr>
        <w:tabs>
          <w:tab w:val="right" w:pos="284"/>
        </w:tabs>
        <w:ind w:left="284" w:hanging="284"/>
        <w:jc w:val="both"/>
        <w:rPr>
          <w:b/>
        </w:rPr>
      </w:pPr>
      <w:r w:rsidRPr="00EB159D">
        <w:rPr>
          <w:b/>
        </w:rPr>
        <w:t>Príjem z predaja kapitálových aktív :</w:t>
      </w:r>
    </w:p>
    <w:p w:rsidR="00960D57" w:rsidRPr="00C566A1" w:rsidRDefault="00960D57" w:rsidP="00960D57">
      <w:pPr>
        <w:jc w:val="both"/>
      </w:pPr>
      <w:r w:rsidRPr="00C566A1">
        <w:t xml:space="preserve">Z rozpočtovaných </w:t>
      </w:r>
      <w:r w:rsidR="00A03812">
        <w:t>24.000,00</w:t>
      </w:r>
      <w:r w:rsidRPr="00C566A1">
        <w:t xml:space="preserve"> </w:t>
      </w:r>
      <w:r>
        <w:t>EUR</w:t>
      </w:r>
      <w:r w:rsidRPr="00C566A1">
        <w:t xml:space="preserve"> bol skutočný príjem k 31.12.</w:t>
      </w:r>
      <w:r>
        <w:t>2013</w:t>
      </w:r>
      <w:r w:rsidRPr="00C566A1">
        <w:t xml:space="preserve"> </w:t>
      </w:r>
      <w:r>
        <w:t>v</w:t>
      </w:r>
      <w:r w:rsidR="00A03812">
        <w:t> </w:t>
      </w:r>
      <w:r>
        <w:t>sume</w:t>
      </w:r>
      <w:r w:rsidR="00A03812">
        <w:t xml:space="preserve"> 24.000,00 </w:t>
      </w:r>
      <w:r>
        <w:t>EUR</w:t>
      </w:r>
      <w:r w:rsidRPr="00C566A1">
        <w:t xml:space="preserve">, čo je </w:t>
      </w:r>
      <w:r w:rsidR="00A03812">
        <w:t>100,00</w:t>
      </w:r>
      <w:r w:rsidRPr="00C566A1">
        <w:t xml:space="preserve"> % plnenie. </w:t>
      </w:r>
    </w:p>
    <w:p w:rsidR="00960D57" w:rsidRPr="00E23067" w:rsidRDefault="00960D57" w:rsidP="00A03812">
      <w:pPr>
        <w:jc w:val="both"/>
      </w:pPr>
      <w:r w:rsidRPr="00C566A1">
        <w:t>I</w:t>
      </w:r>
      <w:r>
        <w:t>de o príj</w:t>
      </w:r>
      <w:r w:rsidR="00A03812">
        <w:t>em za základe splátkového kalendára za predaj ČOV Obci Štefanov.</w:t>
      </w:r>
    </w:p>
    <w:p w:rsidR="00960D57" w:rsidRPr="00EB159D" w:rsidRDefault="00960D57" w:rsidP="00960D57">
      <w:pPr>
        <w:numPr>
          <w:ilvl w:val="0"/>
          <w:numId w:val="22"/>
        </w:numPr>
        <w:tabs>
          <w:tab w:val="right" w:pos="284"/>
        </w:tabs>
        <w:ind w:left="284" w:hanging="284"/>
        <w:jc w:val="both"/>
        <w:rPr>
          <w:b/>
        </w:rPr>
      </w:pPr>
      <w:r w:rsidRPr="00EB159D">
        <w:rPr>
          <w:b/>
        </w:rPr>
        <w:t>Príjem z predaja pozemkov a nehmotných aktív :</w:t>
      </w:r>
    </w:p>
    <w:p w:rsidR="00960D57" w:rsidRPr="00C566A1" w:rsidRDefault="00BF3E39" w:rsidP="00960D57">
      <w:pPr>
        <w:jc w:val="both"/>
      </w:pPr>
      <w:r>
        <w:t>Z rozpočtovaných 500,00</w:t>
      </w:r>
      <w:r w:rsidR="00960D57" w:rsidRPr="00C566A1">
        <w:t xml:space="preserve"> </w:t>
      </w:r>
      <w:r w:rsidR="00960D57">
        <w:t>EUR</w:t>
      </w:r>
      <w:r w:rsidR="00960D57" w:rsidRPr="00C566A1">
        <w:t xml:space="preserve"> bol skutočný príjem k 31.12.</w:t>
      </w:r>
      <w:r w:rsidR="00960D57">
        <w:t>2013</w:t>
      </w:r>
      <w:r w:rsidR="00960D57" w:rsidRPr="00C566A1">
        <w:t xml:space="preserve"> </w:t>
      </w:r>
      <w:r>
        <w:t xml:space="preserve">v sume 499,70 </w:t>
      </w:r>
      <w:r w:rsidR="00960D57">
        <w:t>EUR</w:t>
      </w:r>
      <w:r w:rsidR="00960D57" w:rsidRPr="00C566A1">
        <w:t xml:space="preserve">, čo predstavuje </w:t>
      </w:r>
      <w:r>
        <w:t>99,94</w:t>
      </w:r>
      <w:r w:rsidR="00960D57" w:rsidRPr="00C566A1">
        <w:t xml:space="preserve"> % plnenie.</w:t>
      </w:r>
    </w:p>
    <w:p w:rsidR="00960D57" w:rsidRPr="00C566A1" w:rsidRDefault="00960D57" w:rsidP="00960D57">
      <w:pPr>
        <w:numPr>
          <w:ilvl w:val="0"/>
          <w:numId w:val="22"/>
        </w:numPr>
        <w:tabs>
          <w:tab w:val="right" w:pos="284"/>
        </w:tabs>
        <w:ind w:left="284" w:hanging="284"/>
        <w:jc w:val="both"/>
        <w:rPr>
          <w:b/>
        </w:rPr>
      </w:pPr>
      <w:r w:rsidRPr="00C566A1">
        <w:rPr>
          <w:b/>
        </w:rPr>
        <w:t>Granty a transfery</w:t>
      </w:r>
    </w:p>
    <w:p w:rsidR="00960D57" w:rsidRPr="00C566A1" w:rsidRDefault="00960D57" w:rsidP="00960D57">
      <w:pPr>
        <w:jc w:val="both"/>
      </w:pPr>
      <w:r w:rsidRPr="00C566A1">
        <w:t xml:space="preserve">Z rozpočtovaných </w:t>
      </w:r>
      <w:r w:rsidR="00BF3E39">
        <w:t>0,00</w:t>
      </w:r>
      <w:r w:rsidRPr="00C566A1">
        <w:t xml:space="preserve"> </w:t>
      </w:r>
      <w:r>
        <w:t>EUR</w:t>
      </w:r>
      <w:r w:rsidRPr="00C566A1">
        <w:t xml:space="preserve"> bol skutočný príjem k 31.12.</w:t>
      </w:r>
      <w:r>
        <w:t>2013</w:t>
      </w:r>
      <w:r w:rsidRPr="00C566A1">
        <w:t xml:space="preserve"> </w:t>
      </w:r>
      <w:r w:rsidR="00BF3E39">
        <w:t>v sume 13.291,85</w:t>
      </w:r>
      <w:r w:rsidRPr="00C566A1">
        <w:t xml:space="preserve"> </w:t>
      </w:r>
      <w:r>
        <w:t>EUR</w:t>
      </w:r>
      <w:r w:rsidRPr="00C566A1">
        <w:t>.</w:t>
      </w:r>
    </w:p>
    <w:p w:rsidR="00960D57" w:rsidRDefault="00960D57" w:rsidP="00960D57">
      <w:pPr>
        <w:jc w:val="both"/>
      </w:pPr>
    </w:p>
    <w:p w:rsidR="00960D57" w:rsidRPr="00C566A1" w:rsidRDefault="00960D57" w:rsidP="00960D57">
      <w:pPr>
        <w:jc w:val="both"/>
      </w:pPr>
      <w:r w:rsidRPr="00C566A1">
        <w:t xml:space="preserve">V roku </w:t>
      </w:r>
      <w:r>
        <w:t>2013</w:t>
      </w:r>
      <w:r w:rsidRPr="00C566A1">
        <w:t xml:space="preserve"> </w:t>
      </w:r>
      <w:r>
        <w:t>obec</w:t>
      </w:r>
      <w:r w:rsidRPr="00C566A1">
        <w:t xml:space="preserve"> získal</w:t>
      </w:r>
      <w:r>
        <w:t>a nasledovné granty a transfery</w:t>
      </w:r>
      <w:r w:rsidRPr="00C566A1">
        <w:t xml:space="preserve"> :</w:t>
      </w:r>
    </w:p>
    <w:p w:rsidR="00960D57" w:rsidRPr="00C566A1" w:rsidRDefault="00960D57" w:rsidP="00960D57">
      <w:pPr>
        <w:ind w:left="5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1"/>
        <w:gridCol w:w="2675"/>
        <w:gridCol w:w="1610"/>
        <w:gridCol w:w="3749"/>
      </w:tblGrid>
      <w:tr w:rsidR="00960D57" w:rsidRPr="00C566A1">
        <w:tc>
          <w:tcPr>
            <w:tcW w:w="1061" w:type="dxa"/>
            <w:shd w:val="clear" w:color="auto" w:fill="D9D9D9"/>
          </w:tcPr>
          <w:p w:rsidR="00960D57" w:rsidRPr="00747363" w:rsidRDefault="00960D57" w:rsidP="00FA7CF6">
            <w:pPr>
              <w:rPr>
                <w:b/>
              </w:rPr>
            </w:pPr>
            <w:r w:rsidRPr="00747363">
              <w:rPr>
                <w:b/>
              </w:rPr>
              <w:t>P.č.</w:t>
            </w:r>
          </w:p>
        </w:tc>
        <w:tc>
          <w:tcPr>
            <w:tcW w:w="2700" w:type="dxa"/>
            <w:shd w:val="clear" w:color="auto" w:fill="D9D9D9"/>
          </w:tcPr>
          <w:p w:rsidR="00960D57" w:rsidRPr="00747363" w:rsidRDefault="00960D57" w:rsidP="00FA7CF6">
            <w:pPr>
              <w:rPr>
                <w:b/>
              </w:rPr>
            </w:pPr>
            <w:r w:rsidRPr="00747363">
              <w:rPr>
                <w:b/>
              </w:rPr>
              <w:t>Poskytovateľ dotácie</w:t>
            </w:r>
          </w:p>
        </w:tc>
        <w:tc>
          <w:tcPr>
            <w:tcW w:w="1620" w:type="dxa"/>
            <w:shd w:val="clear" w:color="auto" w:fill="D9D9D9"/>
          </w:tcPr>
          <w:p w:rsidR="00960D57" w:rsidRPr="00747363" w:rsidRDefault="00960D57" w:rsidP="00FA7CF6">
            <w:pPr>
              <w:rPr>
                <w:b/>
              </w:rPr>
            </w:pPr>
            <w:r w:rsidRPr="00747363">
              <w:rPr>
                <w:b/>
              </w:rPr>
              <w:t xml:space="preserve">Suma v </w:t>
            </w:r>
            <w:r>
              <w:rPr>
                <w:b/>
              </w:rPr>
              <w:t>EUR</w:t>
            </w:r>
          </w:p>
        </w:tc>
        <w:tc>
          <w:tcPr>
            <w:tcW w:w="3799" w:type="dxa"/>
            <w:shd w:val="clear" w:color="auto" w:fill="D9D9D9"/>
          </w:tcPr>
          <w:p w:rsidR="00960D57" w:rsidRPr="00747363" w:rsidRDefault="00960D57" w:rsidP="00FA7CF6">
            <w:pPr>
              <w:rPr>
                <w:b/>
              </w:rPr>
            </w:pPr>
            <w:r w:rsidRPr="00747363">
              <w:rPr>
                <w:b/>
              </w:rPr>
              <w:t>Investičná akcia</w:t>
            </w:r>
          </w:p>
        </w:tc>
      </w:tr>
      <w:tr w:rsidR="00960D57" w:rsidRPr="00C566A1">
        <w:tc>
          <w:tcPr>
            <w:tcW w:w="1061" w:type="dxa"/>
          </w:tcPr>
          <w:p w:rsidR="00960D57" w:rsidRPr="00C566A1" w:rsidRDefault="00960D57" w:rsidP="00FA7CF6">
            <w:r w:rsidRPr="00C566A1">
              <w:t>1.</w:t>
            </w:r>
          </w:p>
        </w:tc>
        <w:tc>
          <w:tcPr>
            <w:tcW w:w="2700" w:type="dxa"/>
          </w:tcPr>
          <w:p w:rsidR="00960D57" w:rsidRPr="00C566A1" w:rsidRDefault="00BF3E39" w:rsidP="00FA7CF6">
            <w:r>
              <w:t>Európsky fond reg. rozvoja</w:t>
            </w:r>
          </w:p>
        </w:tc>
        <w:tc>
          <w:tcPr>
            <w:tcW w:w="1620" w:type="dxa"/>
          </w:tcPr>
          <w:p w:rsidR="00960D57" w:rsidRPr="00C566A1" w:rsidRDefault="00BF3E39" w:rsidP="00FA7CF6">
            <w:pPr>
              <w:jc w:val="right"/>
            </w:pPr>
            <w:r>
              <w:t>13.291,85</w:t>
            </w:r>
          </w:p>
        </w:tc>
        <w:tc>
          <w:tcPr>
            <w:tcW w:w="3799" w:type="dxa"/>
          </w:tcPr>
          <w:p w:rsidR="00960D57" w:rsidRPr="00C566A1" w:rsidRDefault="00960D57" w:rsidP="00FA7CF6">
            <w:r>
              <w:t>Re</w:t>
            </w:r>
            <w:r w:rsidR="00BF3E39">
              <w:t>vitalizácia verejných priestranstiev obce Dojč</w:t>
            </w:r>
          </w:p>
        </w:tc>
      </w:tr>
    </w:tbl>
    <w:p w:rsidR="00E362A6" w:rsidRDefault="00E362A6" w:rsidP="0099118A">
      <w:pPr>
        <w:rPr>
          <w:b/>
          <w:color w:val="FF0000"/>
        </w:rPr>
      </w:pPr>
    </w:p>
    <w:p w:rsidR="0099118A" w:rsidRPr="009D67C4" w:rsidRDefault="0099118A" w:rsidP="0099118A">
      <w:pPr>
        <w:rPr>
          <w:b/>
          <w:color w:val="FF0000"/>
        </w:rPr>
      </w:pPr>
      <w:r w:rsidRPr="009D67C4">
        <w:rPr>
          <w:b/>
          <w:color w:val="FF0000"/>
        </w:rPr>
        <w:lastRenderedPageBreak/>
        <w:t xml:space="preserve">5) Príjmové finančné operácie: </w:t>
      </w:r>
    </w:p>
    <w:p w:rsidR="0099118A" w:rsidRPr="00D21EDC" w:rsidRDefault="0099118A" w:rsidP="0099118A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3066"/>
        <w:gridCol w:w="3064"/>
      </w:tblGrid>
      <w:tr w:rsidR="0099118A" w:rsidRPr="00747363">
        <w:tc>
          <w:tcPr>
            <w:tcW w:w="3070" w:type="dxa"/>
            <w:shd w:val="clear" w:color="auto" w:fill="D9D9D9"/>
          </w:tcPr>
          <w:p w:rsidR="0099118A" w:rsidRPr="00747363" w:rsidRDefault="0099118A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99118A" w:rsidRPr="00747363" w:rsidRDefault="0099118A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99118A" w:rsidRPr="00747363" w:rsidRDefault="0099118A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99118A" w:rsidRPr="00747363">
        <w:tc>
          <w:tcPr>
            <w:tcW w:w="3070" w:type="dxa"/>
          </w:tcPr>
          <w:p w:rsidR="0099118A" w:rsidRPr="00D21EDC" w:rsidRDefault="00BC5F1F" w:rsidP="00FA7CF6">
            <w:pPr>
              <w:jc w:val="center"/>
            </w:pPr>
            <w:r>
              <w:t>141,00</w:t>
            </w:r>
          </w:p>
        </w:tc>
        <w:tc>
          <w:tcPr>
            <w:tcW w:w="3071" w:type="dxa"/>
          </w:tcPr>
          <w:p w:rsidR="0099118A" w:rsidRPr="00D21EDC" w:rsidRDefault="00BC5F1F" w:rsidP="00FA7CF6">
            <w:pPr>
              <w:jc w:val="center"/>
            </w:pPr>
            <w:r>
              <w:t>10.575,14</w:t>
            </w:r>
          </w:p>
        </w:tc>
        <w:tc>
          <w:tcPr>
            <w:tcW w:w="3071" w:type="dxa"/>
          </w:tcPr>
          <w:p w:rsidR="0099118A" w:rsidRPr="00DD146D" w:rsidRDefault="00BC5F1F" w:rsidP="00FA7CF6">
            <w:pPr>
              <w:jc w:val="center"/>
            </w:pPr>
            <w:r>
              <w:t>7.500,10</w:t>
            </w:r>
          </w:p>
        </w:tc>
      </w:tr>
    </w:tbl>
    <w:p w:rsidR="0099118A" w:rsidRDefault="0099118A" w:rsidP="0099118A">
      <w:pPr>
        <w:jc w:val="both"/>
        <w:rPr>
          <w:b/>
          <w:u w:val="single"/>
        </w:rPr>
      </w:pPr>
    </w:p>
    <w:p w:rsidR="0099118A" w:rsidRPr="001B2E3B" w:rsidRDefault="0099118A" w:rsidP="0099118A">
      <w:pPr>
        <w:jc w:val="both"/>
        <w:rPr>
          <w:b/>
          <w:u w:val="single"/>
        </w:rPr>
      </w:pPr>
      <w:r w:rsidRPr="001B2E3B">
        <w:rPr>
          <w:b/>
          <w:u w:val="single"/>
        </w:rPr>
        <w:t xml:space="preserve">Textová časť – príjmové finančné operácie: </w:t>
      </w:r>
    </w:p>
    <w:p w:rsidR="0099118A" w:rsidRDefault="0099118A" w:rsidP="0099118A">
      <w:pPr>
        <w:jc w:val="both"/>
      </w:pPr>
    </w:p>
    <w:p w:rsidR="00BC5F1F" w:rsidRDefault="0099118A" w:rsidP="0099118A">
      <w:pPr>
        <w:jc w:val="both"/>
      </w:pPr>
      <w:r w:rsidRPr="007D4106">
        <w:t xml:space="preserve">Uznesením </w:t>
      </w:r>
      <w:r>
        <w:t>obecného zastupiteľstva</w:t>
      </w:r>
      <w:r w:rsidRPr="007D4106">
        <w:t xml:space="preserve"> č.</w:t>
      </w:r>
      <w:r>
        <w:t xml:space="preserve"> </w:t>
      </w:r>
      <w:r w:rsidR="00BC5F1F">
        <w:t>29/2013</w:t>
      </w:r>
      <w:r w:rsidRPr="007D4106">
        <w:t xml:space="preserve"> zo dňa </w:t>
      </w:r>
      <w:r w:rsidR="00BC5F1F">
        <w:t>7.6.2013</w:t>
      </w:r>
      <w:r w:rsidRPr="007D4106">
        <w:t xml:space="preserve"> bolo schválené použitie č</w:t>
      </w:r>
      <w:r>
        <w:t>asti re</w:t>
      </w:r>
      <w:r w:rsidR="00BC5F1F">
        <w:t>zervného fondu v sume 42.000,00</w:t>
      </w:r>
      <w:r w:rsidRPr="007D4106">
        <w:t xml:space="preserve"> </w:t>
      </w:r>
      <w:r>
        <w:t>EUR</w:t>
      </w:r>
      <w:r w:rsidRPr="007D4106">
        <w:t>. V skutoč</w:t>
      </w:r>
      <w:r w:rsidR="00BC5F1F">
        <w:t>nosti bolo plnenie v sume 10.434,51</w:t>
      </w:r>
      <w:r>
        <w:t xml:space="preserve"> EUR</w:t>
      </w:r>
      <w:r w:rsidRPr="007D4106">
        <w:t xml:space="preserve">. </w:t>
      </w:r>
      <w:r w:rsidR="00BC5F1F">
        <w:t xml:space="preserve">Tieto finančné prostriedky boli poukázané na bankový účet ZŠ Dojč na opravu havarijného stavu strechy telocvične a na rekonštrukciu pavilónu A budovy Základnej školy na účely Materskej školy, prioritne na výmenu okien. </w:t>
      </w:r>
    </w:p>
    <w:p w:rsidR="0099118A" w:rsidRPr="007D4106" w:rsidRDefault="0099118A" w:rsidP="0099118A">
      <w:pPr>
        <w:jc w:val="both"/>
      </w:pPr>
      <w:r>
        <w:t>V roku 2013 boli použité nevyčerpané prostriedky zo ŠR v</w:t>
      </w:r>
      <w:r w:rsidR="00BC5F1F">
        <w:t> </w:t>
      </w:r>
      <w:r>
        <w:t>sume</w:t>
      </w:r>
      <w:r w:rsidR="00BC5F1F">
        <w:t xml:space="preserve"> 140,63</w:t>
      </w:r>
      <w:r>
        <w:t xml:space="preserve"> EUR v súlad</w:t>
      </w:r>
      <w:r w:rsidR="00BC5F1F">
        <w:t>e so zákonom č.583/2004 Z.z., tieto prostriedky boli určené na dopravu žiakov ZŠ Dojč.</w:t>
      </w:r>
      <w:r>
        <w:t xml:space="preserve"> </w:t>
      </w:r>
    </w:p>
    <w:p w:rsidR="00EE5E2F" w:rsidRDefault="00EE5E2F" w:rsidP="007D4106"/>
    <w:p w:rsidR="00481B35" w:rsidRPr="00C12916" w:rsidRDefault="00481B35" w:rsidP="00481B35">
      <w:pPr>
        <w:rPr>
          <w:b/>
          <w:color w:val="FF0000"/>
        </w:rPr>
      </w:pPr>
      <w:r>
        <w:rPr>
          <w:b/>
          <w:color w:val="FF0000"/>
        </w:rPr>
        <w:t>6</w:t>
      </w:r>
      <w:r w:rsidRPr="00C12916">
        <w:rPr>
          <w:b/>
          <w:color w:val="FF0000"/>
        </w:rPr>
        <w:t xml:space="preserve">) </w:t>
      </w:r>
      <w:r>
        <w:rPr>
          <w:b/>
          <w:color w:val="FF0000"/>
        </w:rPr>
        <w:t>Príjmy</w:t>
      </w:r>
      <w:r w:rsidRPr="00C12916">
        <w:rPr>
          <w:b/>
          <w:color w:val="FF0000"/>
        </w:rPr>
        <w:t xml:space="preserve"> rozpočtových orga</w:t>
      </w:r>
      <w:r>
        <w:rPr>
          <w:b/>
          <w:color w:val="FF0000"/>
        </w:rPr>
        <w:t>nizácií s právnou subjektivitou</w:t>
      </w:r>
      <w:r w:rsidRPr="00C12916">
        <w:rPr>
          <w:b/>
          <w:color w:val="FF0000"/>
        </w:rPr>
        <w:t>:</w:t>
      </w:r>
    </w:p>
    <w:p w:rsidR="00481B35" w:rsidRDefault="00481B35" w:rsidP="00481B35">
      <w:pPr>
        <w:jc w:val="both"/>
        <w:rPr>
          <w:b/>
          <w:highlight w:val="lightGray"/>
        </w:rPr>
      </w:pPr>
    </w:p>
    <w:p w:rsidR="00481B35" w:rsidRPr="00AD2663" w:rsidRDefault="00481B35" w:rsidP="00481B35">
      <w:pPr>
        <w:rPr>
          <w:b/>
          <w:color w:val="FF0000"/>
        </w:rPr>
      </w:pPr>
      <w:r>
        <w:rPr>
          <w:b/>
          <w:color w:val="FF0000"/>
        </w:rPr>
        <w:t>Bežné príjmy</w:t>
      </w:r>
      <w:r w:rsidRPr="00AD2663">
        <w:rPr>
          <w:b/>
          <w:color w:val="FF0000"/>
        </w:rPr>
        <w:t xml:space="preserve">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3066"/>
        <w:gridCol w:w="3064"/>
      </w:tblGrid>
      <w:tr w:rsidR="00481B35" w:rsidRPr="00747363">
        <w:tc>
          <w:tcPr>
            <w:tcW w:w="3070" w:type="dxa"/>
            <w:shd w:val="clear" w:color="auto" w:fill="D9D9D9"/>
          </w:tcPr>
          <w:p w:rsidR="00481B35" w:rsidRPr="00747363" w:rsidRDefault="00481B35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481B35" w:rsidRPr="00747363" w:rsidRDefault="00481B35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481B35" w:rsidRPr="00747363" w:rsidRDefault="00481B35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481B35" w:rsidRPr="00747363">
        <w:tc>
          <w:tcPr>
            <w:tcW w:w="3070" w:type="dxa"/>
          </w:tcPr>
          <w:p w:rsidR="00481B35" w:rsidRPr="00D21EDC" w:rsidRDefault="00481B35" w:rsidP="00FA7CF6">
            <w:pPr>
              <w:jc w:val="center"/>
            </w:pPr>
            <w:r>
              <w:t>0,00</w:t>
            </w:r>
          </w:p>
        </w:tc>
        <w:tc>
          <w:tcPr>
            <w:tcW w:w="3071" w:type="dxa"/>
          </w:tcPr>
          <w:p w:rsidR="00481B35" w:rsidRPr="00D21EDC" w:rsidRDefault="00481B35" w:rsidP="00FA7CF6">
            <w:r w:rsidRPr="00D21EDC">
              <w:t xml:space="preserve">                </w:t>
            </w:r>
            <w:r>
              <w:t>11.940,75</w:t>
            </w:r>
            <w:r w:rsidRPr="00D21EDC">
              <w:t xml:space="preserve">  </w:t>
            </w:r>
          </w:p>
        </w:tc>
        <w:tc>
          <w:tcPr>
            <w:tcW w:w="3071" w:type="dxa"/>
          </w:tcPr>
          <w:p w:rsidR="00481B35" w:rsidRPr="00747363" w:rsidRDefault="00481B35" w:rsidP="00481B3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481B35" w:rsidRDefault="00481B35" w:rsidP="00481B35"/>
    <w:p w:rsidR="00481B35" w:rsidRPr="001B2E3B" w:rsidRDefault="00481B35" w:rsidP="00481B35">
      <w:pPr>
        <w:jc w:val="both"/>
        <w:rPr>
          <w:b/>
          <w:u w:val="single"/>
        </w:rPr>
      </w:pPr>
      <w:r w:rsidRPr="001B2E3B">
        <w:rPr>
          <w:b/>
          <w:u w:val="single"/>
        </w:rPr>
        <w:t xml:space="preserve">Textová časť – bežné príjmy rozpočtových organizácií s právnou subjektivitou: </w:t>
      </w:r>
    </w:p>
    <w:p w:rsidR="00481B35" w:rsidRPr="00AD2663" w:rsidRDefault="00481B35" w:rsidP="00481B35">
      <w:pPr>
        <w:jc w:val="both"/>
        <w:rPr>
          <w:b/>
        </w:rPr>
      </w:pPr>
      <w:r w:rsidRPr="00AD2663">
        <w:rPr>
          <w:b/>
        </w:rPr>
        <w:t xml:space="preserve">Bežné </w:t>
      </w:r>
      <w:r>
        <w:rPr>
          <w:b/>
        </w:rPr>
        <w:t>príjmy</w:t>
      </w:r>
      <w:r w:rsidRPr="00AD2663">
        <w:rPr>
          <w:b/>
        </w:rPr>
        <w:t xml:space="preserve"> rozpočtových organizácií s právnou subjektivitou  z toho:</w:t>
      </w:r>
    </w:p>
    <w:p w:rsidR="00481B35" w:rsidRDefault="00481B35" w:rsidP="00481B35">
      <w:pPr>
        <w:tabs>
          <w:tab w:val="left" w:pos="-3060"/>
          <w:tab w:val="right" w:pos="5040"/>
        </w:tabs>
        <w:jc w:val="both"/>
      </w:pPr>
      <w:r w:rsidRPr="00245481">
        <w:t>Základná škola</w:t>
      </w:r>
      <w:r>
        <w:t xml:space="preserve"> Dojč                            </w:t>
      </w:r>
      <w:r>
        <w:tab/>
        <w:t xml:space="preserve">     11.940,75 EUR</w:t>
      </w:r>
    </w:p>
    <w:p w:rsidR="00A81319" w:rsidRDefault="00481B35" w:rsidP="00481B35">
      <w:pPr>
        <w:tabs>
          <w:tab w:val="left" w:pos="-3060"/>
          <w:tab w:val="right" w:pos="5040"/>
        </w:tabs>
        <w:jc w:val="both"/>
      </w:pPr>
      <w:r>
        <w:t>Ide o príjmy z dobropisov, z prenajatých budov, priestorov a objektov, poplatky za školy a školské zariadenia, tuzemské bežné granty a tuzemské bežné granty v rámci VS z rozpočtu obce.</w:t>
      </w:r>
    </w:p>
    <w:p w:rsidR="00A81319" w:rsidRDefault="00A81319" w:rsidP="007D4106">
      <w:pPr>
        <w:rPr>
          <w:b/>
          <w:color w:val="6600FF"/>
          <w:sz w:val="28"/>
          <w:szCs w:val="28"/>
        </w:rPr>
      </w:pPr>
    </w:p>
    <w:p w:rsidR="00082634" w:rsidRPr="00AD2663" w:rsidRDefault="00082634" w:rsidP="00082634">
      <w:pPr>
        <w:rPr>
          <w:b/>
          <w:color w:val="FF0000"/>
        </w:rPr>
      </w:pPr>
      <w:r>
        <w:rPr>
          <w:b/>
          <w:color w:val="FF0000"/>
        </w:rPr>
        <w:t>Kapitálové príjmy</w:t>
      </w:r>
      <w:r w:rsidRPr="00AD2663">
        <w:rPr>
          <w:b/>
          <w:color w:val="FF0000"/>
        </w:rPr>
        <w:t xml:space="preserve">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3066"/>
        <w:gridCol w:w="3064"/>
      </w:tblGrid>
      <w:tr w:rsidR="00082634" w:rsidRPr="00747363">
        <w:tc>
          <w:tcPr>
            <w:tcW w:w="3070" w:type="dxa"/>
            <w:shd w:val="clear" w:color="auto" w:fill="D9D9D9"/>
          </w:tcPr>
          <w:p w:rsidR="00082634" w:rsidRPr="00747363" w:rsidRDefault="00082634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082634" w:rsidRPr="00747363" w:rsidRDefault="00082634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082634" w:rsidRPr="00747363" w:rsidRDefault="00082634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082634" w:rsidRPr="00747363">
        <w:tc>
          <w:tcPr>
            <w:tcW w:w="3070" w:type="dxa"/>
          </w:tcPr>
          <w:p w:rsidR="00082634" w:rsidRPr="00D21EDC" w:rsidRDefault="00082634" w:rsidP="00FA7CF6">
            <w:pPr>
              <w:jc w:val="center"/>
            </w:pPr>
            <w:r>
              <w:t>0,00</w:t>
            </w:r>
          </w:p>
        </w:tc>
        <w:tc>
          <w:tcPr>
            <w:tcW w:w="3071" w:type="dxa"/>
          </w:tcPr>
          <w:p w:rsidR="00082634" w:rsidRPr="00D21EDC" w:rsidRDefault="00082634" w:rsidP="00082634">
            <w:pPr>
              <w:jc w:val="center"/>
            </w:pPr>
            <w:r>
              <w:t>0,00</w:t>
            </w:r>
          </w:p>
        </w:tc>
        <w:tc>
          <w:tcPr>
            <w:tcW w:w="3071" w:type="dxa"/>
          </w:tcPr>
          <w:p w:rsidR="00082634" w:rsidRPr="00747363" w:rsidRDefault="00082634" w:rsidP="0008263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082634" w:rsidRDefault="00082634" w:rsidP="00082634">
      <w:pPr>
        <w:jc w:val="both"/>
        <w:rPr>
          <w:b/>
          <w:highlight w:val="lightGray"/>
        </w:rPr>
      </w:pPr>
    </w:p>
    <w:p w:rsidR="00082634" w:rsidRPr="001B2E3B" w:rsidRDefault="00082634" w:rsidP="00082634">
      <w:pPr>
        <w:jc w:val="both"/>
        <w:rPr>
          <w:b/>
          <w:u w:val="single"/>
        </w:rPr>
      </w:pPr>
      <w:r w:rsidRPr="001B2E3B">
        <w:rPr>
          <w:b/>
          <w:u w:val="single"/>
        </w:rPr>
        <w:t xml:space="preserve">Textová časť – kapitálové príjmy rozpočtových organizácií s právnou subjektivitou: </w:t>
      </w:r>
    </w:p>
    <w:p w:rsidR="00082634" w:rsidRPr="00AD2663" w:rsidRDefault="00082634" w:rsidP="00082634">
      <w:pPr>
        <w:rPr>
          <w:b/>
        </w:rPr>
      </w:pPr>
      <w:r>
        <w:rPr>
          <w:b/>
        </w:rPr>
        <w:t>Kapitálové</w:t>
      </w:r>
      <w:r w:rsidRPr="00AD2663">
        <w:rPr>
          <w:b/>
        </w:rPr>
        <w:t xml:space="preserve"> </w:t>
      </w:r>
      <w:r>
        <w:rPr>
          <w:b/>
        </w:rPr>
        <w:t>príjmy</w:t>
      </w:r>
      <w:r w:rsidRPr="00AD2663">
        <w:rPr>
          <w:b/>
        </w:rPr>
        <w:t xml:space="preserve"> rozpočtových organizácií s právnou subjektivitou  z toho:</w:t>
      </w:r>
    </w:p>
    <w:p w:rsidR="00082634" w:rsidRPr="00245481" w:rsidRDefault="00082634" w:rsidP="00082634">
      <w:pPr>
        <w:tabs>
          <w:tab w:val="left" w:pos="-3060"/>
          <w:tab w:val="right" w:pos="5040"/>
        </w:tabs>
      </w:pPr>
      <w:r w:rsidRPr="00245481">
        <w:t>Základná škola</w:t>
      </w:r>
      <w:r>
        <w:t xml:space="preserve">                                  </w:t>
      </w:r>
      <w:r>
        <w:tab/>
        <w:t xml:space="preserve">     0,00 EUR</w:t>
      </w:r>
    </w:p>
    <w:p w:rsidR="00787CCC" w:rsidRDefault="00787CCC" w:rsidP="007D4106">
      <w:pPr>
        <w:rPr>
          <w:b/>
          <w:color w:val="6600FF"/>
          <w:sz w:val="28"/>
          <w:szCs w:val="28"/>
        </w:rPr>
      </w:pPr>
    </w:p>
    <w:p w:rsidR="00776E5D" w:rsidRDefault="00776E5D" w:rsidP="007D4106">
      <w:pPr>
        <w:rPr>
          <w:b/>
          <w:color w:val="6600FF"/>
          <w:sz w:val="28"/>
          <w:szCs w:val="28"/>
        </w:rPr>
      </w:pPr>
    </w:p>
    <w:p w:rsidR="00F7023D" w:rsidRPr="008258E4" w:rsidRDefault="00F7023D" w:rsidP="00F7023D">
      <w:pPr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 xml:space="preserve">3. Rozbor čerpania výdavkov za rok </w:t>
      </w:r>
      <w:r>
        <w:rPr>
          <w:b/>
          <w:color w:val="0000FF"/>
          <w:sz w:val="28"/>
          <w:szCs w:val="28"/>
        </w:rPr>
        <w:t>2013</w:t>
      </w:r>
      <w:r w:rsidRPr="008258E4">
        <w:rPr>
          <w:b/>
          <w:color w:val="0000FF"/>
          <w:sz w:val="28"/>
          <w:szCs w:val="28"/>
        </w:rPr>
        <w:t xml:space="preserve"> v </w:t>
      </w:r>
      <w:r>
        <w:rPr>
          <w:b/>
          <w:color w:val="0000FF"/>
          <w:sz w:val="28"/>
          <w:szCs w:val="28"/>
        </w:rPr>
        <w:t>EUR</w:t>
      </w:r>
      <w:r w:rsidRPr="008258E4">
        <w:rPr>
          <w:b/>
          <w:color w:val="0000FF"/>
          <w:sz w:val="28"/>
          <w:szCs w:val="28"/>
        </w:rPr>
        <w:t xml:space="preserve"> </w:t>
      </w:r>
    </w:p>
    <w:p w:rsidR="00F7023D" w:rsidRPr="002646CD" w:rsidRDefault="00F7023D" w:rsidP="00F702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3065"/>
        <w:gridCol w:w="3064"/>
      </w:tblGrid>
      <w:tr w:rsidR="00F7023D" w:rsidRPr="00747363">
        <w:tc>
          <w:tcPr>
            <w:tcW w:w="3070" w:type="dxa"/>
            <w:shd w:val="clear" w:color="auto" w:fill="D9D9D9"/>
          </w:tcPr>
          <w:p w:rsidR="00F7023D" w:rsidRPr="00747363" w:rsidRDefault="00F7023D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F7023D" w:rsidRPr="00747363" w:rsidRDefault="00F7023D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F7023D" w:rsidRPr="00747363" w:rsidRDefault="00F7023D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F7023D" w:rsidRPr="00747363">
        <w:tc>
          <w:tcPr>
            <w:tcW w:w="3070" w:type="dxa"/>
          </w:tcPr>
          <w:p w:rsidR="00F7023D" w:rsidRPr="001F4E65" w:rsidRDefault="0056389A" w:rsidP="00FA7CF6">
            <w:pPr>
              <w:jc w:val="center"/>
            </w:pPr>
            <w:r w:rsidRPr="001F4E65">
              <w:t>563.186,10</w:t>
            </w:r>
          </w:p>
        </w:tc>
        <w:tc>
          <w:tcPr>
            <w:tcW w:w="3071" w:type="dxa"/>
          </w:tcPr>
          <w:p w:rsidR="00F7023D" w:rsidRPr="001F4E65" w:rsidRDefault="00886672" w:rsidP="00F7023D">
            <w:pPr>
              <w:jc w:val="center"/>
            </w:pPr>
            <w:r w:rsidRPr="001F4E65">
              <w:t>638.574,48</w:t>
            </w:r>
          </w:p>
        </w:tc>
        <w:tc>
          <w:tcPr>
            <w:tcW w:w="3071" w:type="dxa"/>
          </w:tcPr>
          <w:p w:rsidR="00F7023D" w:rsidRPr="001F4E65" w:rsidRDefault="00886672" w:rsidP="00886672">
            <w:pPr>
              <w:jc w:val="center"/>
            </w:pPr>
            <w:r w:rsidRPr="001F4E65">
              <w:t>113,39</w:t>
            </w:r>
          </w:p>
        </w:tc>
      </w:tr>
    </w:tbl>
    <w:p w:rsidR="00F7023D" w:rsidRDefault="00F7023D" w:rsidP="00F7023D">
      <w:pPr>
        <w:ind w:left="360"/>
        <w:jc w:val="both"/>
      </w:pPr>
    </w:p>
    <w:p w:rsidR="00F7023D" w:rsidRPr="008A559F" w:rsidRDefault="00F7023D" w:rsidP="00F7023D">
      <w:pPr>
        <w:rPr>
          <w:b/>
          <w:color w:val="FF0000"/>
        </w:rPr>
      </w:pPr>
      <w:r w:rsidRPr="008A559F">
        <w:rPr>
          <w:b/>
          <w:color w:val="FF0000"/>
        </w:rPr>
        <w:t>1) Bežné výdavky :</w:t>
      </w:r>
    </w:p>
    <w:p w:rsidR="00F7023D" w:rsidRPr="00D21EDC" w:rsidRDefault="00F7023D" w:rsidP="00F7023D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3065"/>
        <w:gridCol w:w="3064"/>
      </w:tblGrid>
      <w:tr w:rsidR="00F7023D" w:rsidRPr="00747363">
        <w:tc>
          <w:tcPr>
            <w:tcW w:w="3070" w:type="dxa"/>
            <w:shd w:val="clear" w:color="auto" w:fill="D9D9D9"/>
          </w:tcPr>
          <w:p w:rsidR="00F7023D" w:rsidRPr="00747363" w:rsidRDefault="00F7023D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F7023D" w:rsidRPr="00747363" w:rsidRDefault="00F7023D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F7023D" w:rsidRPr="00747363" w:rsidRDefault="00F7023D" w:rsidP="00FA7CF6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F7023D" w:rsidRPr="00747363">
        <w:tc>
          <w:tcPr>
            <w:tcW w:w="3070" w:type="dxa"/>
          </w:tcPr>
          <w:p w:rsidR="00F7023D" w:rsidRPr="00D21EDC" w:rsidRDefault="001F4E65" w:rsidP="00FA7CF6">
            <w:pPr>
              <w:jc w:val="center"/>
            </w:pPr>
            <w:r>
              <w:t>273.345,10</w:t>
            </w:r>
          </w:p>
        </w:tc>
        <w:tc>
          <w:tcPr>
            <w:tcW w:w="3071" w:type="dxa"/>
          </w:tcPr>
          <w:p w:rsidR="00F7023D" w:rsidRPr="00D21EDC" w:rsidRDefault="00F7023D" w:rsidP="00FA7CF6">
            <w:r w:rsidRPr="00D21EDC">
              <w:t xml:space="preserve">                  </w:t>
            </w:r>
            <w:r w:rsidR="001F4E65">
              <w:t>283.157,98</w:t>
            </w:r>
          </w:p>
        </w:tc>
        <w:tc>
          <w:tcPr>
            <w:tcW w:w="3071" w:type="dxa"/>
          </w:tcPr>
          <w:p w:rsidR="00F7023D" w:rsidRPr="001F4E65" w:rsidRDefault="00F7023D" w:rsidP="00FA7CF6">
            <w:r w:rsidRPr="001F4E65">
              <w:rPr>
                <w:i/>
              </w:rPr>
              <w:t xml:space="preserve"> </w:t>
            </w:r>
            <w:r w:rsidRPr="001F4E65">
              <w:t xml:space="preserve">              </w:t>
            </w:r>
            <w:r w:rsidR="001F4E65" w:rsidRPr="001F4E65">
              <w:t>103,59</w:t>
            </w:r>
          </w:p>
        </w:tc>
      </w:tr>
    </w:tbl>
    <w:p w:rsidR="00DC6369" w:rsidRDefault="00DC6369" w:rsidP="004F7726">
      <w:pPr>
        <w:jc w:val="both"/>
      </w:pPr>
    </w:p>
    <w:p w:rsidR="004F7726" w:rsidRDefault="004F7726" w:rsidP="004F7726">
      <w:pPr>
        <w:jc w:val="both"/>
      </w:pPr>
      <w:r>
        <w:t xml:space="preserve">v tom : </w:t>
      </w:r>
      <w:r w:rsidR="0053583D">
        <w:t xml:space="preserve">                                                                                                                </w:t>
      </w:r>
      <w:r w:rsidR="007B6841">
        <w:t xml:space="preserve">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00"/>
        <w:gridCol w:w="1800"/>
        <w:gridCol w:w="1601"/>
      </w:tblGrid>
      <w:tr w:rsidR="004F7726" w:rsidRPr="00FD4EEF">
        <w:tc>
          <w:tcPr>
            <w:tcW w:w="3780" w:type="dxa"/>
          </w:tcPr>
          <w:p w:rsidR="004F7726" w:rsidRPr="00FD4EEF" w:rsidRDefault="00C30287" w:rsidP="006E4982">
            <w:pPr>
              <w:rPr>
                <w:b/>
              </w:rPr>
            </w:pPr>
            <w:r w:rsidRPr="00FD4EEF">
              <w:rPr>
                <w:b/>
              </w:rPr>
              <w:t>Funkčná klasifiká</w:t>
            </w:r>
            <w:r w:rsidR="004F7726" w:rsidRPr="00FD4EEF">
              <w:rPr>
                <w:b/>
              </w:rPr>
              <w:t xml:space="preserve">cia </w:t>
            </w:r>
          </w:p>
        </w:tc>
        <w:tc>
          <w:tcPr>
            <w:tcW w:w="1800" w:type="dxa"/>
          </w:tcPr>
          <w:p w:rsidR="004F7726" w:rsidRPr="00FD4EEF" w:rsidRDefault="004F7726" w:rsidP="00FD4EEF">
            <w:pPr>
              <w:jc w:val="center"/>
              <w:rPr>
                <w:b/>
              </w:rPr>
            </w:pPr>
            <w:r w:rsidRPr="00FD4EEF">
              <w:rPr>
                <w:b/>
              </w:rPr>
              <w:t>Rozpočet</w:t>
            </w:r>
          </w:p>
        </w:tc>
        <w:tc>
          <w:tcPr>
            <w:tcW w:w="1800" w:type="dxa"/>
          </w:tcPr>
          <w:p w:rsidR="004F7726" w:rsidRPr="00FD4EEF" w:rsidRDefault="004F7726" w:rsidP="00FD4EEF">
            <w:pPr>
              <w:jc w:val="center"/>
              <w:rPr>
                <w:b/>
              </w:rPr>
            </w:pPr>
            <w:r w:rsidRPr="00FD4EEF">
              <w:rPr>
                <w:b/>
              </w:rPr>
              <w:t>Skutočnosť</w:t>
            </w:r>
          </w:p>
        </w:tc>
        <w:tc>
          <w:tcPr>
            <w:tcW w:w="1601" w:type="dxa"/>
          </w:tcPr>
          <w:p w:rsidR="004F7726" w:rsidRPr="00FD4EEF" w:rsidRDefault="00832D3D" w:rsidP="00FD4EEF">
            <w:pPr>
              <w:jc w:val="center"/>
              <w:rPr>
                <w:b/>
              </w:rPr>
            </w:pPr>
            <w:r w:rsidRPr="00FD4EEF">
              <w:rPr>
                <w:b/>
              </w:rPr>
              <w:t>% plnenia</w:t>
            </w:r>
          </w:p>
        </w:tc>
      </w:tr>
      <w:tr w:rsidR="004F7726" w:rsidRPr="004F7726">
        <w:tc>
          <w:tcPr>
            <w:tcW w:w="3780" w:type="dxa"/>
            <w:shd w:val="clear" w:color="auto" w:fill="auto"/>
          </w:tcPr>
          <w:p w:rsidR="004F7726" w:rsidRPr="004F7726" w:rsidRDefault="004F7726" w:rsidP="006E4982">
            <w:r w:rsidRPr="004F7726">
              <w:t>Výdavky verejnej správy</w:t>
            </w:r>
          </w:p>
        </w:tc>
        <w:tc>
          <w:tcPr>
            <w:tcW w:w="1800" w:type="dxa"/>
            <w:shd w:val="clear" w:color="auto" w:fill="auto"/>
          </w:tcPr>
          <w:p w:rsidR="004F7726" w:rsidRPr="00DC6369" w:rsidRDefault="00CC1C15" w:rsidP="00DC6369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107.500,00</w:t>
            </w:r>
          </w:p>
        </w:tc>
        <w:tc>
          <w:tcPr>
            <w:tcW w:w="1800" w:type="dxa"/>
            <w:shd w:val="clear" w:color="auto" w:fill="auto"/>
          </w:tcPr>
          <w:p w:rsidR="002B73E0" w:rsidRPr="00054954" w:rsidRDefault="003D6966" w:rsidP="00F37262">
            <w:pPr>
              <w:jc w:val="right"/>
              <w:rPr>
                <w:bCs/>
              </w:rPr>
            </w:pPr>
            <w:r>
              <w:rPr>
                <w:bCs/>
              </w:rPr>
              <w:t>106.428,32</w:t>
            </w:r>
          </w:p>
        </w:tc>
        <w:tc>
          <w:tcPr>
            <w:tcW w:w="1601" w:type="dxa"/>
            <w:shd w:val="clear" w:color="auto" w:fill="auto"/>
          </w:tcPr>
          <w:p w:rsidR="004F7726" w:rsidRPr="004F7726" w:rsidRDefault="002062C6" w:rsidP="00FD4EEF">
            <w:pPr>
              <w:jc w:val="right"/>
            </w:pPr>
            <w:r>
              <w:t>99,00</w:t>
            </w:r>
          </w:p>
        </w:tc>
      </w:tr>
      <w:tr w:rsidR="009C47AA" w:rsidRPr="004F7726">
        <w:tc>
          <w:tcPr>
            <w:tcW w:w="3780" w:type="dxa"/>
            <w:shd w:val="clear" w:color="auto" w:fill="auto"/>
          </w:tcPr>
          <w:p w:rsidR="009C47AA" w:rsidRPr="004F7726" w:rsidRDefault="009C47AA" w:rsidP="006E4982">
            <w:r>
              <w:t>Civilná ochrana</w:t>
            </w:r>
          </w:p>
        </w:tc>
        <w:tc>
          <w:tcPr>
            <w:tcW w:w="1800" w:type="dxa"/>
            <w:shd w:val="clear" w:color="auto" w:fill="auto"/>
          </w:tcPr>
          <w:p w:rsidR="009C47AA" w:rsidRPr="00DC6369" w:rsidRDefault="00CC1C15" w:rsidP="00FD4EEF">
            <w:pPr>
              <w:jc w:val="right"/>
            </w:pPr>
            <w:r>
              <w:t>203,00</w:t>
            </w:r>
          </w:p>
        </w:tc>
        <w:tc>
          <w:tcPr>
            <w:tcW w:w="1800" w:type="dxa"/>
            <w:shd w:val="clear" w:color="auto" w:fill="auto"/>
          </w:tcPr>
          <w:p w:rsidR="009C47AA" w:rsidRPr="00054954" w:rsidRDefault="003D6966" w:rsidP="00F37262">
            <w:pPr>
              <w:jc w:val="right"/>
              <w:rPr>
                <w:bCs/>
              </w:rPr>
            </w:pPr>
            <w:r>
              <w:rPr>
                <w:bCs/>
              </w:rPr>
              <w:t>187,20</w:t>
            </w:r>
          </w:p>
        </w:tc>
        <w:tc>
          <w:tcPr>
            <w:tcW w:w="1601" w:type="dxa"/>
            <w:shd w:val="clear" w:color="auto" w:fill="auto"/>
          </w:tcPr>
          <w:p w:rsidR="009C47AA" w:rsidRDefault="002062C6" w:rsidP="00FD4EEF">
            <w:pPr>
              <w:jc w:val="right"/>
            </w:pPr>
            <w:r>
              <w:t>92,22</w:t>
            </w:r>
          </w:p>
        </w:tc>
      </w:tr>
      <w:tr w:rsidR="004F7726" w:rsidRPr="004F7726">
        <w:tc>
          <w:tcPr>
            <w:tcW w:w="3780" w:type="dxa"/>
          </w:tcPr>
          <w:p w:rsidR="004F7726" w:rsidRPr="004F7726" w:rsidRDefault="00385793" w:rsidP="006E4982">
            <w:r>
              <w:lastRenderedPageBreak/>
              <w:t>Matrika</w:t>
            </w:r>
          </w:p>
        </w:tc>
        <w:tc>
          <w:tcPr>
            <w:tcW w:w="1800" w:type="dxa"/>
          </w:tcPr>
          <w:p w:rsidR="004F7726" w:rsidRPr="00DC6369" w:rsidRDefault="00CC1C15" w:rsidP="00DC6369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1.807,10</w:t>
            </w:r>
          </w:p>
        </w:tc>
        <w:tc>
          <w:tcPr>
            <w:tcW w:w="1800" w:type="dxa"/>
          </w:tcPr>
          <w:p w:rsidR="004F7726" w:rsidRPr="00054954" w:rsidRDefault="003D6966" w:rsidP="00F37262">
            <w:pPr>
              <w:jc w:val="right"/>
              <w:rPr>
                <w:bCs/>
              </w:rPr>
            </w:pPr>
            <w:r>
              <w:rPr>
                <w:bCs/>
              </w:rPr>
              <w:t>1.807,10</w:t>
            </w:r>
          </w:p>
        </w:tc>
        <w:tc>
          <w:tcPr>
            <w:tcW w:w="1601" w:type="dxa"/>
          </w:tcPr>
          <w:p w:rsidR="004F7726" w:rsidRPr="004F7726" w:rsidRDefault="002062C6" w:rsidP="00FD4EEF">
            <w:pPr>
              <w:jc w:val="right"/>
            </w:pPr>
            <w:r>
              <w:t>100,00</w:t>
            </w:r>
          </w:p>
        </w:tc>
      </w:tr>
      <w:tr w:rsidR="00F37262" w:rsidRPr="004F7726">
        <w:tc>
          <w:tcPr>
            <w:tcW w:w="3780" w:type="dxa"/>
          </w:tcPr>
          <w:p w:rsidR="00F37262" w:rsidRDefault="00F37262" w:rsidP="006E4982">
            <w:r>
              <w:t>Voľby</w:t>
            </w:r>
          </w:p>
        </w:tc>
        <w:tc>
          <w:tcPr>
            <w:tcW w:w="1800" w:type="dxa"/>
          </w:tcPr>
          <w:p w:rsidR="00F37262" w:rsidRPr="00DC6369" w:rsidRDefault="00CC1C15" w:rsidP="00FD4EEF">
            <w:pPr>
              <w:jc w:val="right"/>
            </w:pPr>
            <w:r>
              <w:t>0,00</w:t>
            </w:r>
          </w:p>
        </w:tc>
        <w:tc>
          <w:tcPr>
            <w:tcW w:w="1800" w:type="dxa"/>
          </w:tcPr>
          <w:p w:rsidR="00F37262" w:rsidRPr="00054954" w:rsidRDefault="003D6966" w:rsidP="00F37262">
            <w:pPr>
              <w:jc w:val="right"/>
              <w:rPr>
                <w:bCs/>
              </w:rPr>
            </w:pPr>
            <w:r>
              <w:rPr>
                <w:bCs/>
              </w:rPr>
              <w:t>1.120,00</w:t>
            </w:r>
          </w:p>
        </w:tc>
        <w:tc>
          <w:tcPr>
            <w:tcW w:w="1601" w:type="dxa"/>
          </w:tcPr>
          <w:p w:rsidR="00F37262" w:rsidRPr="004F7726" w:rsidRDefault="002062C6" w:rsidP="00FD4EEF">
            <w:pPr>
              <w:jc w:val="right"/>
            </w:pPr>
            <w:r>
              <w:t>-</w:t>
            </w:r>
          </w:p>
        </w:tc>
      </w:tr>
      <w:tr w:rsidR="004F7726" w:rsidRPr="004F7726">
        <w:tc>
          <w:tcPr>
            <w:tcW w:w="3780" w:type="dxa"/>
          </w:tcPr>
          <w:p w:rsidR="004F7726" w:rsidRPr="004F7726" w:rsidRDefault="00385793" w:rsidP="006E4982">
            <w:r>
              <w:t>Banky</w:t>
            </w:r>
            <w:r w:rsidR="007C274C">
              <w:t xml:space="preserve"> – splácanie úrokov</w:t>
            </w:r>
          </w:p>
        </w:tc>
        <w:tc>
          <w:tcPr>
            <w:tcW w:w="1800" w:type="dxa"/>
          </w:tcPr>
          <w:p w:rsidR="004F7726" w:rsidRPr="00DC6369" w:rsidRDefault="00CC1C15" w:rsidP="00FD4EEF">
            <w:pPr>
              <w:jc w:val="right"/>
            </w:pPr>
            <w:r>
              <w:t>300,00</w:t>
            </w:r>
          </w:p>
        </w:tc>
        <w:tc>
          <w:tcPr>
            <w:tcW w:w="1800" w:type="dxa"/>
          </w:tcPr>
          <w:p w:rsidR="004F7726" w:rsidRPr="00054954" w:rsidRDefault="003D6966" w:rsidP="00F37262">
            <w:pPr>
              <w:jc w:val="right"/>
              <w:rPr>
                <w:bCs/>
              </w:rPr>
            </w:pPr>
            <w:r>
              <w:rPr>
                <w:bCs/>
              </w:rPr>
              <w:t>31,97</w:t>
            </w:r>
          </w:p>
        </w:tc>
        <w:tc>
          <w:tcPr>
            <w:tcW w:w="1601" w:type="dxa"/>
          </w:tcPr>
          <w:p w:rsidR="004F7726" w:rsidRPr="004F7726" w:rsidRDefault="002062C6" w:rsidP="00FD4EEF">
            <w:pPr>
              <w:jc w:val="right"/>
            </w:pPr>
            <w:r>
              <w:t>10,66</w:t>
            </w:r>
          </w:p>
        </w:tc>
      </w:tr>
      <w:tr w:rsidR="004F7726" w:rsidRPr="004F7726">
        <w:tc>
          <w:tcPr>
            <w:tcW w:w="3780" w:type="dxa"/>
          </w:tcPr>
          <w:p w:rsidR="004F7726" w:rsidRPr="004F7726" w:rsidRDefault="00385793" w:rsidP="006E4982">
            <w:r>
              <w:t>Požiarna ochrana</w:t>
            </w:r>
          </w:p>
        </w:tc>
        <w:tc>
          <w:tcPr>
            <w:tcW w:w="1800" w:type="dxa"/>
          </w:tcPr>
          <w:p w:rsidR="004F7726" w:rsidRPr="00DC6369" w:rsidRDefault="00CC1C15" w:rsidP="00DC6369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1.000,00</w:t>
            </w:r>
          </w:p>
        </w:tc>
        <w:tc>
          <w:tcPr>
            <w:tcW w:w="1800" w:type="dxa"/>
          </w:tcPr>
          <w:p w:rsidR="004F7726" w:rsidRPr="00054954" w:rsidRDefault="003D6966" w:rsidP="00F37262">
            <w:pPr>
              <w:jc w:val="right"/>
              <w:rPr>
                <w:bCs/>
              </w:rPr>
            </w:pPr>
            <w:r>
              <w:rPr>
                <w:bCs/>
              </w:rPr>
              <w:t>984,56</w:t>
            </w:r>
          </w:p>
        </w:tc>
        <w:tc>
          <w:tcPr>
            <w:tcW w:w="1601" w:type="dxa"/>
          </w:tcPr>
          <w:p w:rsidR="004F7726" w:rsidRPr="004F7726" w:rsidRDefault="002062C6" w:rsidP="00FD4EEF">
            <w:pPr>
              <w:jc w:val="right"/>
            </w:pPr>
            <w:r>
              <w:t>98,46</w:t>
            </w:r>
          </w:p>
        </w:tc>
      </w:tr>
      <w:tr w:rsidR="004F7726" w:rsidRPr="004F7726">
        <w:tc>
          <w:tcPr>
            <w:tcW w:w="3780" w:type="dxa"/>
          </w:tcPr>
          <w:p w:rsidR="004F7726" w:rsidRPr="004F7726" w:rsidRDefault="008840A5" w:rsidP="006E4982">
            <w:r>
              <w:t>Zamestnávanie mladých do 29</w:t>
            </w:r>
          </w:p>
        </w:tc>
        <w:tc>
          <w:tcPr>
            <w:tcW w:w="1800" w:type="dxa"/>
          </w:tcPr>
          <w:p w:rsidR="004F7726" w:rsidRPr="00DC6369" w:rsidRDefault="00CC1C15" w:rsidP="00DC6369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800" w:type="dxa"/>
          </w:tcPr>
          <w:p w:rsidR="004F7726" w:rsidRPr="00054954" w:rsidRDefault="003D6966" w:rsidP="00F37262">
            <w:pPr>
              <w:jc w:val="right"/>
              <w:rPr>
                <w:bCs/>
              </w:rPr>
            </w:pPr>
            <w:r>
              <w:rPr>
                <w:bCs/>
              </w:rPr>
              <w:t>5.478,48</w:t>
            </w:r>
          </w:p>
        </w:tc>
        <w:tc>
          <w:tcPr>
            <w:tcW w:w="1601" w:type="dxa"/>
          </w:tcPr>
          <w:p w:rsidR="004F7726" w:rsidRPr="004F7726" w:rsidRDefault="002062C6" w:rsidP="00FD4EEF">
            <w:pPr>
              <w:jc w:val="right"/>
            </w:pPr>
            <w:r>
              <w:t>-</w:t>
            </w:r>
          </w:p>
        </w:tc>
      </w:tr>
      <w:tr w:rsidR="00F37262" w:rsidRPr="004F7726">
        <w:tc>
          <w:tcPr>
            <w:tcW w:w="3780" w:type="dxa"/>
          </w:tcPr>
          <w:p w:rsidR="00F37262" w:rsidRDefault="00F37262" w:rsidP="006E4982">
            <w:r>
              <w:t>Revitalizácia</w:t>
            </w:r>
          </w:p>
        </w:tc>
        <w:tc>
          <w:tcPr>
            <w:tcW w:w="1800" w:type="dxa"/>
          </w:tcPr>
          <w:p w:rsidR="00F37262" w:rsidRPr="00DC6369" w:rsidRDefault="00CC1C15" w:rsidP="00FD4EEF">
            <w:pPr>
              <w:jc w:val="right"/>
            </w:pPr>
            <w:r>
              <w:t>0,00</w:t>
            </w:r>
          </w:p>
        </w:tc>
        <w:tc>
          <w:tcPr>
            <w:tcW w:w="1800" w:type="dxa"/>
          </w:tcPr>
          <w:p w:rsidR="00F37262" w:rsidRPr="00054954" w:rsidRDefault="003D6966" w:rsidP="00F37262">
            <w:pPr>
              <w:jc w:val="right"/>
              <w:rPr>
                <w:bCs/>
              </w:rPr>
            </w:pPr>
            <w:r>
              <w:rPr>
                <w:bCs/>
              </w:rPr>
              <w:t>9.288,00</w:t>
            </w:r>
          </w:p>
        </w:tc>
        <w:tc>
          <w:tcPr>
            <w:tcW w:w="1601" w:type="dxa"/>
          </w:tcPr>
          <w:p w:rsidR="00F37262" w:rsidRPr="004F7726" w:rsidRDefault="002062C6" w:rsidP="00FD4EEF">
            <w:pPr>
              <w:jc w:val="right"/>
            </w:pPr>
            <w:r>
              <w:t>-</w:t>
            </w:r>
          </w:p>
        </w:tc>
      </w:tr>
      <w:tr w:rsidR="0066477C" w:rsidRPr="004F7726">
        <w:tc>
          <w:tcPr>
            <w:tcW w:w="3780" w:type="dxa"/>
          </w:tcPr>
          <w:p w:rsidR="0066477C" w:rsidRDefault="0066477C" w:rsidP="006E4982">
            <w:r>
              <w:t>Cestná doprava</w:t>
            </w:r>
          </w:p>
        </w:tc>
        <w:tc>
          <w:tcPr>
            <w:tcW w:w="1800" w:type="dxa"/>
          </w:tcPr>
          <w:p w:rsidR="0066477C" w:rsidRPr="00DC6369" w:rsidRDefault="00CC1C15" w:rsidP="00DC6369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8.000,00</w:t>
            </w:r>
          </w:p>
        </w:tc>
        <w:tc>
          <w:tcPr>
            <w:tcW w:w="1800" w:type="dxa"/>
          </w:tcPr>
          <w:p w:rsidR="0066477C" w:rsidRPr="00054954" w:rsidRDefault="003D6966" w:rsidP="00F37262">
            <w:pPr>
              <w:jc w:val="right"/>
              <w:rPr>
                <w:bCs/>
              </w:rPr>
            </w:pPr>
            <w:r>
              <w:rPr>
                <w:bCs/>
              </w:rPr>
              <w:t>9.129,84</w:t>
            </w:r>
          </w:p>
        </w:tc>
        <w:tc>
          <w:tcPr>
            <w:tcW w:w="1601" w:type="dxa"/>
          </w:tcPr>
          <w:p w:rsidR="0066477C" w:rsidRPr="004F7726" w:rsidRDefault="002062C6" w:rsidP="00FD4EEF">
            <w:pPr>
              <w:jc w:val="right"/>
            </w:pPr>
            <w:r>
              <w:t>114,12</w:t>
            </w:r>
          </w:p>
        </w:tc>
      </w:tr>
      <w:tr w:rsidR="0066477C" w:rsidRPr="004F7726">
        <w:tc>
          <w:tcPr>
            <w:tcW w:w="3780" w:type="dxa"/>
          </w:tcPr>
          <w:p w:rsidR="0066477C" w:rsidRDefault="0066477C" w:rsidP="006E4982">
            <w:r>
              <w:t>Nakladanie s odpadmi</w:t>
            </w:r>
          </w:p>
        </w:tc>
        <w:tc>
          <w:tcPr>
            <w:tcW w:w="1800" w:type="dxa"/>
          </w:tcPr>
          <w:p w:rsidR="0066477C" w:rsidRPr="00DC6369" w:rsidRDefault="00CC1C15" w:rsidP="00DC6369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30.000,00</w:t>
            </w:r>
          </w:p>
        </w:tc>
        <w:tc>
          <w:tcPr>
            <w:tcW w:w="1800" w:type="dxa"/>
          </w:tcPr>
          <w:p w:rsidR="0066477C" w:rsidRPr="00054954" w:rsidRDefault="003D6966" w:rsidP="00F37262">
            <w:pPr>
              <w:jc w:val="right"/>
              <w:rPr>
                <w:bCs/>
              </w:rPr>
            </w:pPr>
            <w:r>
              <w:rPr>
                <w:bCs/>
              </w:rPr>
              <w:t>30.783,62</w:t>
            </w:r>
          </w:p>
        </w:tc>
        <w:tc>
          <w:tcPr>
            <w:tcW w:w="1601" w:type="dxa"/>
          </w:tcPr>
          <w:p w:rsidR="0066477C" w:rsidRPr="004F7726" w:rsidRDefault="002062C6" w:rsidP="00FD4EEF">
            <w:pPr>
              <w:jc w:val="right"/>
            </w:pPr>
            <w:r>
              <w:t>102,61</w:t>
            </w:r>
          </w:p>
        </w:tc>
      </w:tr>
      <w:tr w:rsidR="004F7726" w:rsidRPr="004F7726">
        <w:tc>
          <w:tcPr>
            <w:tcW w:w="3780" w:type="dxa"/>
          </w:tcPr>
          <w:p w:rsidR="004F7726" w:rsidRPr="004F7726" w:rsidRDefault="0066477C" w:rsidP="006E4982">
            <w:r>
              <w:t>ČOV</w:t>
            </w:r>
          </w:p>
        </w:tc>
        <w:tc>
          <w:tcPr>
            <w:tcW w:w="1800" w:type="dxa"/>
          </w:tcPr>
          <w:p w:rsidR="004F7726" w:rsidRPr="00DC6369" w:rsidRDefault="00CC1C15" w:rsidP="00DC6369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2.500,00</w:t>
            </w:r>
          </w:p>
        </w:tc>
        <w:tc>
          <w:tcPr>
            <w:tcW w:w="1800" w:type="dxa"/>
          </w:tcPr>
          <w:p w:rsidR="004F7726" w:rsidRPr="00054954" w:rsidRDefault="003D6966" w:rsidP="00F37262">
            <w:pPr>
              <w:jc w:val="right"/>
              <w:rPr>
                <w:bCs/>
              </w:rPr>
            </w:pPr>
            <w:r>
              <w:rPr>
                <w:bCs/>
              </w:rPr>
              <w:t>1.429,97</w:t>
            </w:r>
          </w:p>
        </w:tc>
        <w:tc>
          <w:tcPr>
            <w:tcW w:w="1601" w:type="dxa"/>
          </w:tcPr>
          <w:p w:rsidR="004F7726" w:rsidRPr="004F7726" w:rsidRDefault="002062C6" w:rsidP="00FD4EEF">
            <w:pPr>
              <w:jc w:val="right"/>
            </w:pPr>
            <w:r>
              <w:t>57,20</w:t>
            </w:r>
          </w:p>
        </w:tc>
      </w:tr>
      <w:tr w:rsidR="004F7726" w:rsidRPr="004F7726">
        <w:tc>
          <w:tcPr>
            <w:tcW w:w="3780" w:type="dxa"/>
          </w:tcPr>
          <w:p w:rsidR="004F7726" w:rsidRPr="004F7726" w:rsidRDefault="00385793" w:rsidP="006E4982">
            <w:r>
              <w:t>Zeleň</w:t>
            </w:r>
          </w:p>
        </w:tc>
        <w:tc>
          <w:tcPr>
            <w:tcW w:w="1800" w:type="dxa"/>
          </w:tcPr>
          <w:p w:rsidR="004F7726" w:rsidRPr="00DC6369" w:rsidRDefault="00854816" w:rsidP="00DC6369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5.500,00</w:t>
            </w:r>
          </w:p>
        </w:tc>
        <w:tc>
          <w:tcPr>
            <w:tcW w:w="1800" w:type="dxa"/>
          </w:tcPr>
          <w:p w:rsidR="004F7726" w:rsidRPr="00054954" w:rsidRDefault="003D6966" w:rsidP="00F37262">
            <w:pPr>
              <w:jc w:val="right"/>
              <w:rPr>
                <w:bCs/>
              </w:rPr>
            </w:pPr>
            <w:r>
              <w:rPr>
                <w:bCs/>
              </w:rPr>
              <w:t>5.525,73</w:t>
            </w:r>
          </w:p>
        </w:tc>
        <w:tc>
          <w:tcPr>
            <w:tcW w:w="1601" w:type="dxa"/>
          </w:tcPr>
          <w:p w:rsidR="004F7726" w:rsidRPr="004F7726" w:rsidRDefault="002062C6" w:rsidP="00FD4EEF">
            <w:pPr>
              <w:jc w:val="right"/>
            </w:pPr>
            <w:r>
              <w:t>100,47</w:t>
            </w:r>
          </w:p>
        </w:tc>
      </w:tr>
      <w:tr w:rsidR="004F7726" w:rsidRPr="004F7726">
        <w:tc>
          <w:tcPr>
            <w:tcW w:w="3780" w:type="dxa"/>
          </w:tcPr>
          <w:p w:rsidR="004F7726" w:rsidRPr="004F7726" w:rsidRDefault="00385793" w:rsidP="006E4982">
            <w:r>
              <w:t>Verejné osvetlenie</w:t>
            </w:r>
          </w:p>
        </w:tc>
        <w:tc>
          <w:tcPr>
            <w:tcW w:w="1800" w:type="dxa"/>
          </w:tcPr>
          <w:p w:rsidR="004F7726" w:rsidRPr="00DC6369" w:rsidRDefault="00854816" w:rsidP="00DC6369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20.000,00</w:t>
            </w:r>
          </w:p>
        </w:tc>
        <w:tc>
          <w:tcPr>
            <w:tcW w:w="1800" w:type="dxa"/>
          </w:tcPr>
          <w:p w:rsidR="004F7726" w:rsidRPr="00054954" w:rsidRDefault="003D6966" w:rsidP="00054954">
            <w:pPr>
              <w:jc w:val="right"/>
              <w:rPr>
                <w:bCs/>
              </w:rPr>
            </w:pPr>
            <w:r>
              <w:rPr>
                <w:bCs/>
              </w:rPr>
              <w:t>15.929,54</w:t>
            </w:r>
          </w:p>
        </w:tc>
        <w:tc>
          <w:tcPr>
            <w:tcW w:w="1601" w:type="dxa"/>
          </w:tcPr>
          <w:p w:rsidR="004F7726" w:rsidRPr="004F7726" w:rsidRDefault="002062C6" w:rsidP="00FD4EEF">
            <w:pPr>
              <w:jc w:val="right"/>
            </w:pPr>
            <w:r>
              <w:t>79,65</w:t>
            </w:r>
          </w:p>
        </w:tc>
      </w:tr>
      <w:tr w:rsidR="004F7726" w:rsidRPr="004F7726">
        <w:tc>
          <w:tcPr>
            <w:tcW w:w="3780" w:type="dxa"/>
          </w:tcPr>
          <w:p w:rsidR="004F7726" w:rsidRPr="004F7726" w:rsidRDefault="00385793" w:rsidP="006E4982">
            <w:r>
              <w:t>O</w:t>
            </w:r>
            <w:r w:rsidR="007C274C">
              <w:t>ZS</w:t>
            </w:r>
          </w:p>
        </w:tc>
        <w:tc>
          <w:tcPr>
            <w:tcW w:w="1800" w:type="dxa"/>
          </w:tcPr>
          <w:p w:rsidR="004F7726" w:rsidRPr="00DC6369" w:rsidRDefault="00854816" w:rsidP="00DC6369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30,00</w:t>
            </w:r>
          </w:p>
        </w:tc>
        <w:tc>
          <w:tcPr>
            <w:tcW w:w="1800" w:type="dxa"/>
          </w:tcPr>
          <w:p w:rsidR="004F7726" w:rsidRPr="00054954" w:rsidRDefault="003D6966" w:rsidP="00054954">
            <w:pPr>
              <w:jc w:val="right"/>
              <w:rPr>
                <w:bCs/>
              </w:rPr>
            </w:pPr>
            <w:r>
              <w:rPr>
                <w:bCs/>
              </w:rPr>
              <w:t>29,12</w:t>
            </w:r>
          </w:p>
        </w:tc>
        <w:tc>
          <w:tcPr>
            <w:tcW w:w="1601" w:type="dxa"/>
          </w:tcPr>
          <w:p w:rsidR="004F7726" w:rsidRPr="004F7726" w:rsidRDefault="002062C6" w:rsidP="00FD4EEF">
            <w:pPr>
              <w:jc w:val="right"/>
            </w:pPr>
            <w:r>
              <w:t>97,07</w:t>
            </w:r>
          </w:p>
        </w:tc>
      </w:tr>
      <w:tr w:rsidR="004F7726" w:rsidRPr="004F7726">
        <w:tc>
          <w:tcPr>
            <w:tcW w:w="3780" w:type="dxa"/>
          </w:tcPr>
          <w:p w:rsidR="004F7726" w:rsidRPr="004F7726" w:rsidRDefault="00385793" w:rsidP="006E4982">
            <w:r>
              <w:t>TJ</w:t>
            </w:r>
          </w:p>
        </w:tc>
        <w:tc>
          <w:tcPr>
            <w:tcW w:w="1800" w:type="dxa"/>
          </w:tcPr>
          <w:p w:rsidR="004F7726" w:rsidRPr="00DC6369" w:rsidRDefault="00854816" w:rsidP="00DC6369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3.500,00</w:t>
            </w:r>
          </w:p>
        </w:tc>
        <w:tc>
          <w:tcPr>
            <w:tcW w:w="1800" w:type="dxa"/>
          </w:tcPr>
          <w:p w:rsidR="004F7726" w:rsidRPr="00054954" w:rsidRDefault="003D6966" w:rsidP="00054954">
            <w:pPr>
              <w:jc w:val="right"/>
              <w:rPr>
                <w:bCs/>
              </w:rPr>
            </w:pPr>
            <w:r>
              <w:rPr>
                <w:bCs/>
              </w:rPr>
              <w:t>6.460,75</w:t>
            </w:r>
          </w:p>
        </w:tc>
        <w:tc>
          <w:tcPr>
            <w:tcW w:w="1601" w:type="dxa"/>
          </w:tcPr>
          <w:p w:rsidR="004F7726" w:rsidRPr="004F7726" w:rsidRDefault="002062C6" w:rsidP="00FD4EEF">
            <w:pPr>
              <w:jc w:val="right"/>
            </w:pPr>
            <w:r>
              <w:t>184,59</w:t>
            </w:r>
          </w:p>
        </w:tc>
      </w:tr>
      <w:tr w:rsidR="00385793" w:rsidRPr="004F7726">
        <w:tc>
          <w:tcPr>
            <w:tcW w:w="3780" w:type="dxa"/>
          </w:tcPr>
          <w:p w:rsidR="00385793" w:rsidRDefault="00C96017" w:rsidP="006E4982">
            <w:r>
              <w:t>Knižnica</w:t>
            </w:r>
          </w:p>
        </w:tc>
        <w:tc>
          <w:tcPr>
            <w:tcW w:w="1800" w:type="dxa"/>
          </w:tcPr>
          <w:p w:rsidR="00385793" w:rsidRPr="00DC6369" w:rsidRDefault="00854816" w:rsidP="00DC6369">
            <w:pPr>
              <w:jc w:val="right"/>
              <w:rPr>
                <w:bCs/>
              </w:rPr>
            </w:pPr>
            <w:r>
              <w:rPr>
                <w:bCs/>
              </w:rPr>
              <w:t>400,00</w:t>
            </w:r>
          </w:p>
        </w:tc>
        <w:tc>
          <w:tcPr>
            <w:tcW w:w="1800" w:type="dxa"/>
          </w:tcPr>
          <w:p w:rsidR="00616746" w:rsidRPr="00054954" w:rsidRDefault="003D6966" w:rsidP="00054954">
            <w:pPr>
              <w:jc w:val="right"/>
              <w:rPr>
                <w:bCs/>
              </w:rPr>
            </w:pPr>
            <w:r>
              <w:rPr>
                <w:bCs/>
              </w:rPr>
              <w:t>455,71</w:t>
            </w:r>
          </w:p>
        </w:tc>
        <w:tc>
          <w:tcPr>
            <w:tcW w:w="1601" w:type="dxa"/>
          </w:tcPr>
          <w:p w:rsidR="00385793" w:rsidRPr="004F7726" w:rsidRDefault="002062C6" w:rsidP="00FD4EEF">
            <w:pPr>
              <w:jc w:val="right"/>
            </w:pPr>
            <w:r>
              <w:t>113,93</w:t>
            </w:r>
          </w:p>
        </w:tc>
      </w:tr>
      <w:tr w:rsidR="00385793" w:rsidRPr="004F7726">
        <w:tc>
          <w:tcPr>
            <w:tcW w:w="3780" w:type="dxa"/>
          </w:tcPr>
          <w:p w:rsidR="00385793" w:rsidRDefault="00385793" w:rsidP="006E4982">
            <w:r>
              <w:t>KD</w:t>
            </w:r>
          </w:p>
        </w:tc>
        <w:tc>
          <w:tcPr>
            <w:tcW w:w="1800" w:type="dxa"/>
          </w:tcPr>
          <w:p w:rsidR="00385793" w:rsidRPr="00DC6369" w:rsidRDefault="00854816" w:rsidP="00DC6369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4.050,00</w:t>
            </w:r>
          </w:p>
        </w:tc>
        <w:tc>
          <w:tcPr>
            <w:tcW w:w="1800" w:type="dxa"/>
          </w:tcPr>
          <w:p w:rsidR="00385793" w:rsidRPr="00054954" w:rsidRDefault="003D6966" w:rsidP="00054954">
            <w:pPr>
              <w:jc w:val="right"/>
              <w:rPr>
                <w:bCs/>
              </w:rPr>
            </w:pPr>
            <w:r>
              <w:rPr>
                <w:bCs/>
              </w:rPr>
              <w:t>3.715,03</w:t>
            </w:r>
          </w:p>
        </w:tc>
        <w:tc>
          <w:tcPr>
            <w:tcW w:w="1601" w:type="dxa"/>
          </w:tcPr>
          <w:p w:rsidR="00385793" w:rsidRPr="004F7726" w:rsidRDefault="002062C6" w:rsidP="00FD4EEF">
            <w:pPr>
              <w:jc w:val="right"/>
            </w:pPr>
            <w:r>
              <w:t>91,73</w:t>
            </w:r>
          </w:p>
        </w:tc>
      </w:tr>
      <w:tr w:rsidR="00385793" w:rsidRPr="004F7726">
        <w:tc>
          <w:tcPr>
            <w:tcW w:w="3780" w:type="dxa"/>
          </w:tcPr>
          <w:p w:rsidR="00385793" w:rsidRDefault="00385793" w:rsidP="006E4982">
            <w:r>
              <w:t>Miestny rozhlas</w:t>
            </w:r>
          </w:p>
        </w:tc>
        <w:tc>
          <w:tcPr>
            <w:tcW w:w="1800" w:type="dxa"/>
          </w:tcPr>
          <w:p w:rsidR="00385793" w:rsidRPr="00DC6369" w:rsidRDefault="00854816" w:rsidP="00DC6369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600,00</w:t>
            </w:r>
          </w:p>
        </w:tc>
        <w:tc>
          <w:tcPr>
            <w:tcW w:w="1800" w:type="dxa"/>
          </w:tcPr>
          <w:p w:rsidR="00385793" w:rsidRPr="00054954" w:rsidRDefault="003D6966" w:rsidP="00054954">
            <w:pPr>
              <w:jc w:val="right"/>
              <w:rPr>
                <w:bCs/>
              </w:rPr>
            </w:pPr>
            <w:r>
              <w:rPr>
                <w:bCs/>
              </w:rPr>
              <w:t>549,86</w:t>
            </w:r>
          </w:p>
        </w:tc>
        <w:tc>
          <w:tcPr>
            <w:tcW w:w="1601" w:type="dxa"/>
          </w:tcPr>
          <w:p w:rsidR="00385793" w:rsidRPr="004F7726" w:rsidRDefault="002062C6" w:rsidP="00FD4EEF">
            <w:pPr>
              <w:jc w:val="right"/>
            </w:pPr>
            <w:r>
              <w:t>91,64</w:t>
            </w:r>
          </w:p>
        </w:tc>
      </w:tr>
      <w:tr w:rsidR="00385793" w:rsidRPr="004F7726">
        <w:tc>
          <w:tcPr>
            <w:tcW w:w="3780" w:type="dxa"/>
          </w:tcPr>
          <w:p w:rsidR="00385793" w:rsidRDefault="00385793" w:rsidP="006E4982">
            <w:r>
              <w:t>Pohrebníctvo</w:t>
            </w:r>
          </w:p>
        </w:tc>
        <w:tc>
          <w:tcPr>
            <w:tcW w:w="1800" w:type="dxa"/>
          </w:tcPr>
          <w:p w:rsidR="00385793" w:rsidRPr="00DC6369" w:rsidRDefault="00854816" w:rsidP="00DC6369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600,00</w:t>
            </w:r>
          </w:p>
        </w:tc>
        <w:tc>
          <w:tcPr>
            <w:tcW w:w="1800" w:type="dxa"/>
          </w:tcPr>
          <w:p w:rsidR="00385793" w:rsidRPr="00054954" w:rsidRDefault="003D6966" w:rsidP="00054954">
            <w:pPr>
              <w:jc w:val="right"/>
              <w:rPr>
                <w:bCs/>
              </w:rPr>
            </w:pPr>
            <w:r>
              <w:rPr>
                <w:bCs/>
              </w:rPr>
              <w:t>508,79</w:t>
            </w:r>
          </w:p>
        </w:tc>
        <w:tc>
          <w:tcPr>
            <w:tcW w:w="1601" w:type="dxa"/>
          </w:tcPr>
          <w:p w:rsidR="00385793" w:rsidRPr="004F7726" w:rsidRDefault="002062C6" w:rsidP="00FD4EEF">
            <w:pPr>
              <w:jc w:val="right"/>
            </w:pPr>
            <w:r>
              <w:t>84,80</w:t>
            </w:r>
          </w:p>
        </w:tc>
      </w:tr>
      <w:tr w:rsidR="00385793" w:rsidRPr="004F7726">
        <w:tc>
          <w:tcPr>
            <w:tcW w:w="3780" w:type="dxa"/>
            <w:shd w:val="clear" w:color="auto" w:fill="auto"/>
          </w:tcPr>
          <w:p w:rsidR="00385793" w:rsidRDefault="00385793" w:rsidP="006E4982">
            <w:r>
              <w:t>MŠ</w:t>
            </w:r>
          </w:p>
        </w:tc>
        <w:tc>
          <w:tcPr>
            <w:tcW w:w="1800" w:type="dxa"/>
            <w:shd w:val="clear" w:color="auto" w:fill="auto"/>
          </w:tcPr>
          <w:p w:rsidR="00385793" w:rsidRPr="00DC6369" w:rsidRDefault="00854816" w:rsidP="00DC6369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73.760,00</w:t>
            </w:r>
          </w:p>
        </w:tc>
        <w:tc>
          <w:tcPr>
            <w:tcW w:w="1800" w:type="dxa"/>
            <w:shd w:val="clear" w:color="auto" w:fill="auto"/>
          </w:tcPr>
          <w:p w:rsidR="00385793" w:rsidRPr="00054954" w:rsidRDefault="003D6966" w:rsidP="00054954">
            <w:pPr>
              <w:jc w:val="right"/>
              <w:rPr>
                <w:bCs/>
              </w:rPr>
            </w:pPr>
            <w:r>
              <w:rPr>
                <w:bCs/>
              </w:rPr>
              <w:t>72.532,27</w:t>
            </w:r>
          </w:p>
        </w:tc>
        <w:tc>
          <w:tcPr>
            <w:tcW w:w="1601" w:type="dxa"/>
            <w:shd w:val="clear" w:color="auto" w:fill="auto"/>
          </w:tcPr>
          <w:p w:rsidR="00385793" w:rsidRPr="004F7726" w:rsidRDefault="002062C6" w:rsidP="00FD4EEF">
            <w:pPr>
              <w:jc w:val="right"/>
            </w:pPr>
            <w:r>
              <w:t>98,34</w:t>
            </w:r>
          </w:p>
        </w:tc>
      </w:tr>
      <w:tr w:rsidR="0034460A" w:rsidRPr="004F7726">
        <w:tc>
          <w:tcPr>
            <w:tcW w:w="3780" w:type="dxa"/>
          </w:tcPr>
          <w:p w:rsidR="0034460A" w:rsidRDefault="0034460A" w:rsidP="006E4982">
            <w:r>
              <w:t>ZŠ</w:t>
            </w:r>
          </w:p>
        </w:tc>
        <w:tc>
          <w:tcPr>
            <w:tcW w:w="1800" w:type="dxa"/>
          </w:tcPr>
          <w:p w:rsidR="0034460A" w:rsidRPr="00DC6369" w:rsidRDefault="00854816" w:rsidP="00FD4EEF">
            <w:pPr>
              <w:jc w:val="right"/>
            </w:pPr>
            <w:r>
              <w:t>0,00</w:t>
            </w:r>
          </w:p>
        </w:tc>
        <w:tc>
          <w:tcPr>
            <w:tcW w:w="1800" w:type="dxa"/>
          </w:tcPr>
          <w:p w:rsidR="0034460A" w:rsidRPr="00054954" w:rsidRDefault="003D6966" w:rsidP="00FD4EEF">
            <w:pPr>
              <w:jc w:val="right"/>
            </w:pPr>
            <w:r>
              <w:t>153,52</w:t>
            </w:r>
          </w:p>
        </w:tc>
        <w:tc>
          <w:tcPr>
            <w:tcW w:w="1601" w:type="dxa"/>
          </w:tcPr>
          <w:p w:rsidR="0034460A" w:rsidRPr="004F7726" w:rsidRDefault="002062C6" w:rsidP="00FD4EEF">
            <w:pPr>
              <w:jc w:val="right"/>
            </w:pPr>
            <w:r>
              <w:t>-</w:t>
            </w:r>
          </w:p>
        </w:tc>
      </w:tr>
      <w:tr w:rsidR="00385793" w:rsidRPr="004F7726">
        <w:tc>
          <w:tcPr>
            <w:tcW w:w="3780" w:type="dxa"/>
          </w:tcPr>
          <w:p w:rsidR="00385793" w:rsidRDefault="00385793" w:rsidP="006E4982">
            <w:r>
              <w:t>ŠJ + ŠKD</w:t>
            </w:r>
          </w:p>
        </w:tc>
        <w:tc>
          <w:tcPr>
            <w:tcW w:w="1800" w:type="dxa"/>
          </w:tcPr>
          <w:p w:rsidR="00385793" w:rsidRPr="00DC6369" w:rsidRDefault="00854816" w:rsidP="00FD4EEF">
            <w:pPr>
              <w:jc w:val="right"/>
            </w:pPr>
            <w:r>
              <w:t>4.500,00</w:t>
            </w:r>
          </w:p>
        </w:tc>
        <w:tc>
          <w:tcPr>
            <w:tcW w:w="1800" w:type="dxa"/>
          </w:tcPr>
          <w:p w:rsidR="00385793" w:rsidRPr="00054954" w:rsidRDefault="003D6966" w:rsidP="00FD4EEF">
            <w:pPr>
              <w:jc w:val="right"/>
            </w:pPr>
            <w:r>
              <w:t>2.047,10</w:t>
            </w:r>
          </w:p>
        </w:tc>
        <w:tc>
          <w:tcPr>
            <w:tcW w:w="1601" w:type="dxa"/>
          </w:tcPr>
          <w:p w:rsidR="00385793" w:rsidRPr="004F7726" w:rsidRDefault="002062C6" w:rsidP="00FD4EEF">
            <w:pPr>
              <w:jc w:val="right"/>
            </w:pPr>
            <w:r>
              <w:t>45,49</w:t>
            </w:r>
          </w:p>
        </w:tc>
      </w:tr>
      <w:tr w:rsidR="00385793" w:rsidRPr="004F7726">
        <w:tc>
          <w:tcPr>
            <w:tcW w:w="3780" w:type="dxa"/>
          </w:tcPr>
          <w:p w:rsidR="00385793" w:rsidRDefault="00385793" w:rsidP="006E4982">
            <w:r>
              <w:t>Opatrovateľská služba</w:t>
            </w:r>
          </w:p>
        </w:tc>
        <w:tc>
          <w:tcPr>
            <w:tcW w:w="1800" w:type="dxa"/>
          </w:tcPr>
          <w:p w:rsidR="00385793" w:rsidRPr="00DC6369" w:rsidRDefault="00854816" w:rsidP="00DC6369">
            <w:pPr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8.795,00</w:t>
            </w:r>
          </w:p>
        </w:tc>
        <w:tc>
          <w:tcPr>
            <w:tcW w:w="1800" w:type="dxa"/>
          </w:tcPr>
          <w:p w:rsidR="00693040" w:rsidRPr="00054954" w:rsidRDefault="003D6966" w:rsidP="00054954">
            <w:pPr>
              <w:jc w:val="right"/>
              <w:rPr>
                <w:bCs/>
              </w:rPr>
            </w:pPr>
            <w:r>
              <w:rPr>
                <w:bCs/>
              </w:rPr>
              <w:t>8.224,46</w:t>
            </w:r>
          </w:p>
        </w:tc>
        <w:tc>
          <w:tcPr>
            <w:tcW w:w="1601" w:type="dxa"/>
          </w:tcPr>
          <w:p w:rsidR="00385793" w:rsidRPr="004F7726" w:rsidRDefault="002062C6" w:rsidP="00FD4EEF">
            <w:pPr>
              <w:jc w:val="right"/>
            </w:pPr>
            <w:r>
              <w:t>93,51</w:t>
            </w:r>
          </w:p>
        </w:tc>
      </w:tr>
      <w:tr w:rsidR="00D729D4" w:rsidRPr="004F7726">
        <w:tc>
          <w:tcPr>
            <w:tcW w:w="3780" w:type="dxa"/>
          </w:tcPr>
          <w:p w:rsidR="00D729D4" w:rsidRDefault="00D729D4" w:rsidP="006E4982">
            <w:r>
              <w:t>Bytový dom</w:t>
            </w:r>
          </w:p>
        </w:tc>
        <w:tc>
          <w:tcPr>
            <w:tcW w:w="1800" w:type="dxa"/>
          </w:tcPr>
          <w:p w:rsidR="00D729D4" w:rsidRPr="00DC6369" w:rsidRDefault="00854816" w:rsidP="00FD4EEF">
            <w:pPr>
              <w:jc w:val="right"/>
            </w:pPr>
            <w:r>
              <w:t>300,00</w:t>
            </w:r>
          </w:p>
        </w:tc>
        <w:tc>
          <w:tcPr>
            <w:tcW w:w="1800" w:type="dxa"/>
          </w:tcPr>
          <w:p w:rsidR="00D729D4" w:rsidRPr="00054954" w:rsidRDefault="003D6966" w:rsidP="00054954">
            <w:pPr>
              <w:jc w:val="right"/>
              <w:rPr>
                <w:bCs/>
              </w:rPr>
            </w:pPr>
            <w:r>
              <w:rPr>
                <w:bCs/>
              </w:rPr>
              <w:t>357,04</w:t>
            </w:r>
          </w:p>
        </w:tc>
        <w:tc>
          <w:tcPr>
            <w:tcW w:w="1601" w:type="dxa"/>
          </w:tcPr>
          <w:p w:rsidR="00D729D4" w:rsidRPr="004F7726" w:rsidRDefault="002062C6" w:rsidP="00FD4EEF">
            <w:pPr>
              <w:jc w:val="right"/>
            </w:pPr>
            <w:r>
              <w:t>119,01</w:t>
            </w:r>
          </w:p>
        </w:tc>
      </w:tr>
      <w:tr w:rsidR="004F7726" w:rsidRPr="004F7726">
        <w:tc>
          <w:tcPr>
            <w:tcW w:w="3780" w:type="dxa"/>
          </w:tcPr>
          <w:p w:rsidR="004F7726" w:rsidRPr="00FD4EEF" w:rsidRDefault="004F7726" w:rsidP="006E4982">
            <w:pPr>
              <w:rPr>
                <w:b/>
              </w:rPr>
            </w:pPr>
            <w:r w:rsidRPr="00FD4EEF">
              <w:rPr>
                <w:b/>
              </w:rPr>
              <w:t>Spolu</w:t>
            </w:r>
          </w:p>
        </w:tc>
        <w:tc>
          <w:tcPr>
            <w:tcW w:w="1800" w:type="dxa"/>
          </w:tcPr>
          <w:p w:rsidR="004F7726" w:rsidRPr="00D949DF" w:rsidRDefault="00854816" w:rsidP="00FD4EEF">
            <w:pPr>
              <w:jc w:val="right"/>
              <w:rPr>
                <w:b/>
              </w:rPr>
            </w:pPr>
            <w:r>
              <w:rPr>
                <w:b/>
              </w:rPr>
              <w:t>273.345,10</w:t>
            </w:r>
          </w:p>
        </w:tc>
        <w:tc>
          <w:tcPr>
            <w:tcW w:w="1800" w:type="dxa"/>
          </w:tcPr>
          <w:p w:rsidR="004F7726" w:rsidRPr="00FD4EEF" w:rsidRDefault="003D6966" w:rsidP="00FD4EEF">
            <w:pPr>
              <w:jc w:val="right"/>
              <w:rPr>
                <w:b/>
              </w:rPr>
            </w:pPr>
            <w:r>
              <w:rPr>
                <w:b/>
              </w:rPr>
              <w:t>283.157,98</w:t>
            </w:r>
          </w:p>
        </w:tc>
        <w:tc>
          <w:tcPr>
            <w:tcW w:w="1601" w:type="dxa"/>
          </w:tcPr>
          <w:p w:rsidR="004F7726" w:rsidRPr="00FD4EEF" w:rsidRDefault="00FA7ADB" w:rsidP="00FD4EEF">
            <w:pPr>
              <w:jc w:val="right"/>
              <w:rPr>
                <w:b/>
              </w:rPr>
            </w:pPr>
            <w:r>
              <w:rPr>
                <w:b/>
              </w:rPr>
              <w:t>103,59</w:t>
            </w:r>
          </w:p>
        </w:tc>
      </w:tr>
    </w:tbl>
    <w:p w:rsidR="005E6A98" w:rsidRDefault="005E6A98" w:rsidP="004F7726">
      <w:pPr>
        <w:rPr>
          <w:b/>
        </w:rPr>
      </w:pPr>
    </w:p>
    <w:p w:rsidR="00BE61BE" w:rsidRPr="001B2E3B" w:rsidRDefault="00BE61BE" w:rsidP="00BE61BE">
      <w:pPr>
        <w:jc w:val="both"/>
        <w:rPr>
          <w:b/>
          <w:u w:val="single"/>
        </w:rPr>
      </w:pPr>
      <w:r w:rsidRPr="001B2E3B">
        <w:rPr>
          <w:b/>
          <w:u w:val="single"/>
        </w:rPr>
        <w:t>Textová časť – bežné výdavky</w:t>
      </w:r>
      <w:r>
        <w:rPr>
          <w:b/>
          <w:u w:val="single"/>
        </w:rPr>
        <w:t>:</w:t>
      </w:r>
    </w:p>
    <w:p w:rsidR="00BE61BE" w:rsidRPr="004F7726" w:rsidRDefault="00BE61BE" w:rsidP="00BE61BE">
      <w:pPr>
        <w:numPr>
          <w:ilvl w:val="0"/>
          <w:numId w:val="23"/>
        </w:numPr>
        <w:tabs>
          <w:tab w:val="right" w:pos="284"/>
        </w:tabs>
        <w:ind w:left="284" w:hanging="284"/>
        <w:jc w:val="both"/>
        <w:rPr>
          <w:b/>
        </w:rPr>
      </w:pPr>
      <w:r w:rsidRPr="004F7726">
        <w:rPr>
          <w:b/>
        </w:rPr>
        <w:t>Mzdy, platy</w:t>
      </w:r>
      <w:r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BE61BE" w:rsidRPr="004F7726" w:rsidRDefault="00BE61BE" w:rsidP="00BE61BE">
      <w:pPr>
        <w:jc w:val="both"/>
      </w:pPr>
      <w:r w:rsidRPr="004F7726">
        <w:t xml:space="preserve">Z rozpočtovaných </w:t>
      </w:r>
      <w:r w:rsidR="00D54B75">
        <w:t>95.248,33</w:t>
      </w:r>
      <w:r w:rsidRPr="004F7726">
        <w:t xml:space="preserve"> </w:t>
      </w:r>
      <w:r>
        <w:t>EUR</w:t>
      </w:r>
      <w:r w:rsidRPr="004F7726">
        <w:t xml:space="preserve"> bolo skutočné čerpanie k 31.12.</w:t>
      </w:r>
      <w:r>
        <w:t>2013</w:t>
      </w:r>
      <w:r w:rsidRPr="004F7726">
        <w:t xml:space="preserve"> </w:t>
      </w:r>
      <w:r w:rsidR="00A343E4">
        <w:t>v sume 100.364,96</w:t>
      </w:r>
      <w:r w:rsidRPr="004F7726">
        <w:t xml:space="preserve"> </w:t>
      </w:r>
      <w:r>
        <w:t>EUR</w:t>
      </w:r>
      <w:r w:rsidRPr="004F7726">
        <w:t xml:space="preserve">, čo je </w:t>
      </w:r>
      <w:r w:rsidR="00A343E4">
        <w:t>105,37</w:t>
      </w:r>
      <w:r w:rsidRPr="004F7726">
        <w:t xml:space="preserve"> % čerpanie.</w:t>
      </w:r>
      <w:r>
        <w:t xml:space="preserve"> </w:t>
      </w:r>
      <w:r w:rsidRPr="004F7726">
        <w:t xml:space="preserve">Patria sem mzdové prostriedky pracovníkov </w:t>
      </w:r>
      <w:r>
        <w:t>OcÚ</w:t>
      </w:r>
      <w:r w:rsidRPr="004F7726">
        <w:t>, matriky,  opa</w:t>
      </w:r>
      <w:r w:rsidR="00A343E4">
        <w:t xml:space="preserve">trovateľskej služby, </w:t>
      </w:r>
      <w:r w:rsidRPr="004F7726">
        <w:t xml:space="preserve">pracovníkov </w:t>
      </w:r>
      <w:r w:rsidR="00A343E4">
        <w:t xml:space="preserve">zamestnaných cez ÚPSVaR </w:t>
      </w:r>
      <w:r w:rsidRPr="004F7726">
        <w:t>a pracovníkov školstva s výnimkou právnych subjektov.</w:t>
      </w:r>
    </w:p>
    <w:p w:rsidR="00BE61BE" w:rsidRPr="004F7726" w:rsidRDefault="00BE61BE" w:rsidP="00BE61BE">
      <w:pPr>
        <w:numPr>
          <w:ilvl w:val="0"/>
          <w:numId w:val="23"/>
        </w:numPr>
        <w:tabs>
          <w:tab w:val="right" w:pos="284"/>
        </w:tabs>
        <w:ind w:left="284" w:hanging="284"/>
        <w:jc w:val="both"/>
        <w:rPr>
          <w:b/>
        </w:rPr>
      </w:pPr>
      <w:r w:rsidRPr="004F7726">
        <w:rPr>
          <w:b/>
        </w:rPr>
        <w:t>Poistné a príspev</w:t>
      </w:r>
      <w:r>
        <w:rPr>
          <w:b/>
        </w:rPr>
        <w:t>ok</w:t>
      </w:r>
      <w:r w:rsidRPr="004F7726">
        <w:rPr>
          <w:b/>
        </w:rPr>
        <w:t xml:space="preserve"> do poisťovní</w:t>
      </w:r>
    </w:p>
    <w:p w:rsidR="00BE61BE" w:rsidRDefault="00BE61BE" w:rsidP="00BE61BE">
      <w:pPr>
        <w:jc w:val="both"/>
      </w:pPr>
      <w:r w:rsidRPr="004F7726">
        <w:t xml:space="preserve">Z rozpočtovaných </w:t>
      </w:r>
      <w:r w:rsidR="00A343E4">
        <w:t>34.616,70</w:t>
      </w:r>
      <w:r>
        <w:t xml:space="preserve"> EUR</w:t>
      </w:r>
      <w:r w:rsidRPr="004F7726">
        <w:t xml:space="preserve"> bolo skutočne čerpané k 31.12.</w:t>
      </w:r>
      <w:r>
        <w:t>2013</w:t>
      </w:r>
      <w:r w:rsidRPr="004F7726">
        <w:t xml:space="preserve"> </w:t>
      </w:r>
      <w:r>
        <w:t>v</w:t>
      </w:r>
      <w:r w:rsidR="00A343E4">
        <w:t> </w:t>
      </w:r>
      <w:r>
        <w:t>sume</w:t>
      </w:r>
      <w:r w:rsidR="00A343E4">
        <w:t xml:space="preserve"> </w:t>
      </w:r>
      <w:r w:rsidR="00F74D5E">
        <w:t>35.659,31</w:t>
      </w:r>
      <w:r w:rsidR="00A343E4">
        <w:t xml:space="preserve"> </w:t>
      </w:r>
      <w:r>
        <w:t>EUR</w:t>
      </w:r>
      <w:r w:rsidRPr="004F7726">
        <w:t xml:space="preserve">, čo je </w:t>
      </w:r>
      <w:r w:rsidR="00F74D5E">
        <w:t>103,01</w:t>
      </w:r>
      <w:r w:rsidRPr="004F7726">
        <w:t xml:space="preserve"> % čerpanie.</w:t>
      </w:r>
      <w:r>
        <w:t xml:space="preserve"> </w:t>
      </w:r>
    </w:p>
    <w:p w:rsidR="00BE61BE" w:rsidRPr="004F7726" w:rsidRDefault="00BE61BE" w:rsidP="00BE61BE">
      <w:pPr>
        <w:numPr>
          <w:ilvl w:val="0"/>
          <w:numId w:val="23"/>
        </w:numPr>
        <w:tabs>
          <w:tab w:val="right" w:pos="284"/>
        </w:tabs>
        <w:ind w:left="284" w:hanging="284"/>
        <w:jc w:val="both"/>
        <w:rPr>
          <w:b/>
        </w:rPr>
      </w:pPr>
      <w:r>
        <w:rPr>
          <w:b/>
        </w:rPr>
        <w:t xml:space="preserve">Tovary a </w:t>
      </w:r>
      <w:r w:rsidRPr="004F7726">
        <w:rPr>
          <w:b/>
        </w:rPr>
        <w:t>služby</w:t>
      </w:r>
    </w:p>
    <w:p w:rsidR="00BE61BE" w:rsidRPr="006E4982" w:rsidRDefault="00BE61BE" w:rsidP="00BE61BE">
      <w:pPr>
        <w:jc w:val="both"/>
      </w:pPr>
      <w:r w:rsidRPr="004F7726">
        <w:t xml:space="preserve">Z rozpočtovaných </w:t>
      </w:r>
      <w:r w:rsidR="00044575">
        <w:t>14</w:t>
      </w:r>
      <w:r w:rsidR="00EE7A36">
        <w:t>1</w:t>
      </w:r>
      <w:r w:rsidR="00044575">
        <w:t>.</w:t>
      </w:r>
      <w:r w:rsidR="00EE7A36">
        <w:t>8</w:t>
      </w:r>
      <w:r w:rsidR="00044575">
        <w:t>80,07</w:t>
      </w:r>
      <w:r w:rsidRPr="004F7726">
        <w:t xml:space="preserve"> </w:t>
      </w:r>
      <w:r>
        <w:t>EUR</w:t>
      </w:r>
      <w:r w:rsidRPr="004F7726">
        <w:t xml:space="preserve"> bolo skutočne čerpané k 31.12.</w:t>
      </w:r>
      <w:r>
        <w:t>2013</w:t>
      </w:r>
      <w:r w:rsidRPr="004F7726">
        <w:t xml:space="preserve"> </w:t>
      </w:r>
      <w:r>
        <w:t>v</w:t>
      </w:r>
      <w:r w:rsidR="00044575">
        <w:t xml:space="preserve"> sume </w:t>
      </w:r>
      <w:r w:rsidR="00B16E93">
        <w:t>141.955,62</w:t>
      </w:r>
      <w:r>
        <w:t xml:space="preserve"> EUR</w:t>
      </w:r>
      <w:r w:rsidRPr="004F7726">
        <w:t xml:space="preserve">, čo je </w:t>
      </w:r>
      <w:r w:rsidR="00EE7A36">
        <w:t>100,05</w:t>
      </w:r>
      <w:r w:rsidRPr="004F7726">
        <w:t xml:space="preserve"> % čerpanie.</w:t>
      </w:r>
      <w:r>
        <w:t xml:space="preserve"> </w:t>
      </w:r>
      <w:r w:rsidRPr="004F7726">
        <w:t xml:space="preserve">Ide o prevádzkové výdavky všetkých stredísk </w:t>
      </w:r>
      <w:r>
        <w:t>OcÚ</w:t>
      </w:r>
      <w:r w:rsidRPr="004F7726">
        <w:t>, ako</w:t>
      </w:r>
      <w:r>
        <w:t xml:space="preserve"> sú cestovné náhrady, energie, materiál, </w:t>
      </w:r>
      <w:r w:rsidRPr="004F7726">
        <w:t>dopravné, rutinná a š</w:t>
      </w:r>
      <w:r>
        <w:t xml:space="preserve">tandardná údržba, nájomné za </w:t>
      </w:r>
      <w:r w:rsidRPr="004F7726">
        <w:t>nájom a ostatné tovary a služby.</w:t>
      </w:r>
    </w:p>
    <w:p w:rsidR="00BE61BE" w:rsidRDefault="00BE61BE" w:rsidP="00BE61BE">
      <w:pPr>
        <w:numPr>
          <w:ilvl w:val="0"/>
          <w:numId w:val="23"/>
        </w:numPr>
        <w:tabs>
          <w:tab w:val="right" w:pos="284"/>
        </w:tabs>
        <w:ind w:left="284" w:hanging="284"/>
        <w:jc w:val="both"/>
        <w:rPr>
          <w:b/>
        </w:rPr>
      </w:pPr>
      <w:r>
        <w:rPr>
          <w:b/>
        </w:rPr>
        <w:t>Bežné transfery</w:t>
      </w:r>
    </w:p>
    <w:p w:rsidR="00BE61BE" w:rsidRDefault="00BE61BE" w:rsidP="00BE61BE">
      <w:pPr>
        <w:jc w:val="both"/>
      </w:pPr>
      <w:r w:rsidRPr="004F7726">
        <w:t xml:space="preserve">Z rozpočtovaných </w:t>
      </w:r>
      <w:r w:rsidR="00EE7A36">
        <w:t>1.300,00</w:t>
      </w:r>
      <w:r w:rsidRPr="004F7726">
        <w:t xml:space="preserve"> </w:t>
      </w:r>
      <w:r>
        <w:t>EUR</w:t>
      </w:r>
      <w:r w:rsidRPr="004F7726">
        <w:t xml:space="preserve"> bolo skutočne čerpané k 31.12.</w:t>
      </w:r>
      <w:r>
        <w:t>2013</w:t>
      </w:r>
      <w:r w:rsidRPr="004F7726">
        <w:t xml:space="preserve"> </w:t>
      </w:r>
      <w:r w:rsidR="00EE7A36">
        <w:t>v sume 5.146,12</w:t>
      </w:r>
      <w:r>
        <w:t xml:space="preserve"> EUR</w:t>
      </w:r>
      <w:r w:rsidRPr="004F7726">
        <w:t xml:space="preserve">, čo predstavuje </w:t>
      </w:r>
      <w:r w:rsidR="00EE7A36">
        <w:t>395,86</w:t>
      </w:r>
      <w:r w:rsidRPr="004F7726">
        <w:t xml:space="preserve"> % čerpanie.</w:t>
      </w:r>
    </w:p>
    <w:p w:rsidR="00BE61BE" w:rsidRDefault="00BE61BE" w:rsidP="00BE61BE">
      <w:pPr>
        <w:numPr>
          <w:ilvl w:val="0"/>
          <w:numId w:val="23"/>
        </w:numPr>
        <w:tabs>
          <w:tab w:val="right" w:pos="284"/>
        </w:tabs>
        <w:ind w:left="284" w:hanging="284"/>
        <w:jc w:val="both"/>
        <w:rPr>
          <w:b/>
        </w:rPr>
      </w:pPr>
      <w:r w:rsidRPr="004F7726">
        <w:rPr>
          <w:b/>
        </w:rPr>
        <w:t xml:space="preserve">Splácanie úrokov a ostatné platby súvisiace s úvermi, pôžičkami a návratnými </w:t>
      </w:r>
    </w:p>
    <w:p w:rsidR="00BE61BE" w:rsidRDefault="00BE61BE" w:rsidP="00BE61BE">
      <w:pPr>
        <w:jc w:val="both"/>
        <w:rPr>
          <w:b/>
        </w:rPr>
      </w:pPr>
      <w:r>
        <w:rPr>
          <w:b/>
        </w:rPr>
        <w:t xml:space="preserve">    </w:t>
      </w:r>
      <w:r w:rsidRPr="004F7726">
        <w:rPr>
          <w:b/>
        </w:rPr>
        <w:t>finančnými výpomocami</w:t>
      </w:r>
    </w:p>
    <w:p w:rsidR="00BE61BE" w:rsidRPr="004F7726" w:rsidRDefault="00EE7A36" w:rsidP="00BE61BE">
      <w:pPr>
        <w:jc w:val="both"/>
      </w:pPr>
      <w:r>
        <w:t>Z rozpočtovaných 300,00</w:t>
      </w:r>
      <w:r w:rsidR="00BE61BE" w:rsidRPr="004F7726">
        <w:t xml:space="preserve"> </w:t>
      </w:r>
      <w:r w:rsidR="00BE61BE">
        <w:t>EUR</w:t>
      </w:r>
      <w:r w:rsidR="00BE61BE" w:rsidRPr="004F7726">
        <w:t xml:space="preserve"> bolo skutočne vyčer</w:t>
      </w:r>
      <w:r>
        <w:t>pané k 31.12.2013 v sume 31,97 EUR, čo predstavuje 10,66</w:t>
      </w:r>
      <w:r w:rsidR="00BE61BE" w:rsidRPr="004F7726">
        <w:t xml:space="preserve"> % čerpanie.</w:t>
      </w:r>
      <w:r w:rsidR="00BE61BE">
        <w:t xml:space="preserve"> </w:t>
      </w:r>
    </w:p>
    <w:p w:rsidR="004F7726" w:rsidRDefault="004F7726" w:rsidP="00727D46">
      <w:pPr>
        <w:outlineLvl w:val="0"/>
        <w:rPr>
          <w:b/>
          <w:i/>
        </w:rPr>
      </w:pPr>
    </w:p>
    <w:p w:rsidR="00586E2D" w:rsidRPr="008A559F" w:rsidRDefault="00586E2D" w:rsidP="00586E2D">
      <w:pPr>
        <w:rPr>
          <w:b/>
          <w:color w:val="FF0000"/>
        </w:rPr>
      </w:pPr>
      <w:r w:rsidRPr="008A559F">
        <w:rPr>
          <w:b/>
          <w:color w:val="FF0000"/>
        </w:rPr>
        <w:t>2) Kapitálové výdavky :</w:t>
      </w:r>
    </w:p>
    <w:p w:rsidR="00586E2D" w:rsidRPr="00D21EDC" w:rsidRDefault="00586E2D" w:rsidP="00586E2D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3066"/>
        <w:gridCol w:w="3064"/>
      </w:tblGrid>
      <w:tr w:rsidR="00586E2D" w:rsidRPr="00747363">
        <w:tc>
          <w:tcPr>
            <w:tcW w:w="3070" w:type="dxa"/>
            <w:shd w:val="clear" w:color="auto" w:fill="D9D9D9"/>
          </w:tcPr>
          <w:p w:rsidR="00586E2D" w:rsidRPr="00747363" w:rsidRDefault="00586E2D" w:rsidP="00F57931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586E2D" w:rsidRPr="00747363" w:rsidRDefault="00586E2D" w:rsidP="00F57931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586E2D" w:rsidRPr="00747363" w:rsidRDefault="00586E2D" w:rsidP="00F57931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86E2D" w:rsidRPr="00747363">
        <w:tc>
          <w:tcPr>
            <w:tcW w:w="3070" w:type="dxa"/>
          </w:tcPr>
          <w:p w:rsidR="00586E2D" w:rsidRPr="00D21EDC" w:rsidRDefault="00FA1F4D" w:rsidP="00F57931">
            <w:pPr>
              <w:jc w:val="center"/>
            </w:pPr>
            <w:r>
              <w:t>16.500,00</w:t>
            </w:r>
          </w:p>
        </w:tc>
        <w:tc>
          <w:tcPr>
            <w:tcW w:w="3071" w:type="dxa"/>
          </w:tcPr>
          <w:p w:rsidR="00586E2D" w:rsidRPr="00D21EDC" w:rsidRDefault="00FA1F4D" w:rsidP="00FA1F4D">
            <w:pPr>
              <w:jc w:val="center"/>
            </w:pPr>
            <w:r>
              <w:t>6.871,60</w:t>
            </w:r>
          </w:p>
        </w:tc>
        <w:tc>
          <w:tcPr>
            <w:tcW w:w="3071" w:type="dxa"/>
          </w:tcPr>
          <w:p w:rsidR="00586E2D" w:rsidRPr="00747363" w:rsidRDefault="00FA1F4D" w:rsidP="00FA1F4D">
            <w:pPr>
              <w:jc w:val="center"/>
              <w:rPr>
                <w:b/>
              </w:rPr>
            </w:pPr>
            <w:r>
              <w:rPr>
                <w:b/>
              </w:rPr>
              <w:t>41,65</w:t>
            </w:r>
          </w:p>
        </w:tc>
      </w:tr>
    </w:tbl>
    <w:p w:rsidR="00586E2D" w:rsidRDefault="00586E2D" w:rsidP="00586E2D">
      <w:pPr>
        <w:outlineLvl w:val="0"/>
      </w:pPr>
    </w:p>
    <w:p w:rsidR="00586E2D" w:rsidRPr="0053583D" w:rsidRDefault="00586E2D" w:rsidP="00586E2D">
      <w:pPr>
        <w:outlineLvl w:val="0"/>
      </w:pPr>
      <w:r>
        <w:lastRenderedPageBreak/>
        <w:t>v</w:t>
      </w:r>
      <w:r w:rsidRPr="007B05AF">
        <w:t> tom :</w:t>
      </w:r>
      <w:r w:rsidRPr="0053583D">
        <w:tab/>
      </w:r>
      <w:r w:rsidRPr="0053583D">
        <w:tab/>
      </w:r>
      <w:r w:rsidRPr="0053583D">
        <w:tab/>
      </w:r>
      <w:r w:rsidRPr="0053583D">
        <w:tab/>
      </w:r>
      <w:r w:rsidRPr="0053583D">
        <w:tab/>
      </w:r>
      <w:r w:rsidRPr="0053583D">
        <w:tab/>
      </w:r>
      <w:r w:rsidRPr="0053583D">
        <w:tab/>
      </w:r>
      <w:r w:rsidRPr="0053583D">
        <w:tab/>
      </w:r>
      <w:r w:rsidRPr="0053583D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1649"/>
        <w:gridCol w:w="1800"/>
        <w:gridCol w:w="1620"/>
      </w:tblGrid>
      <w:tr w:rsidR="00586E2D" w:rsidRPr="00747363">
        <w:tc>
          <w:tcPr>
            <w:tcW w:w="3931" w:type="dxa"/>
            <w:shd w:val="clear" w:color="auto" w:fill="D9D9D9"/>
          </w:tcPr>
          <w:p w:rsidR="00586E2D" w:rsidRPr="00747363" w:rsidRDefault="00586E2D" w:rsidP="00F57931">
            <w:pPr>
              <w:rPr>
                <w:b/>
              </w:rPr>
            </w:pPr>
            <w:r w:rsidRPr="00747363">
              <w:rPr>
                <w:b/>
              </w:rPr>
              <w:t>Funkčná klasifikácia</w:t>
            </w:r>
          </w:p>
        </w:tc>
        <w:tc>
          <w:tcPr>
            <w:tcW w:w="1649" w:type="dxa"/>
            <w:shd w:val="clear" w:color="auto" w:fill="D9D9D9"/>
          </w:tcPr>
          <w:p w:rsidR="00586E2D" w:rsidRPr="00747363" w:rsidRDefault="00586E2D" w:rsidP="00F57931">
            <w:pPr>
              <w:jc w:val="center"/>
              <w:rPr>
                <w:b/>
              </w:rPr>
            </w:pPr>
            <w:r w:rsidRPr="00747363">
              <w:rPr>
                <w:b/>
              </w:rPr>
              <w:t>rozpočet</w:t>
            </w:r>
          </w:p>
        </w:tc>
        <w:tc>
          <w:tcPr>
            <w:tcW w:w="1800" w:type="dxa"/>
            <w:shd w:val="clear" w:color="auto" w:fill="D9D9D9"/>
          </w:tcPr>
          <w:p w:rsidR="00586E2D" w:rsidRPr="00747363" w:rsidRDefault="00586E2D" w:rsidP="00F57931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</w:t>
            </w:r>
          </w:p>
        </w:tc>
        <w:tc>
          <w:tcPr>
            <w:tcW w:w="1620" w:type="dxa"/>
            <w:shd w:val="clear" w:color="auto" w:fill="D9D9D9"/>
          </w:tcPr>
          <w:p w:rsidR="00586E2D" w:rsidRPr="00747363" w:rsidRDefault="00586E2D" w:rsidP="00F57931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86E2D" w:rsidRPr="007B05AF">
        <w:tc>
          <w:tcPr>
            <w:tcW w:w="3931" w:type="dxa"/>
          </w:tcPr>
          <w:p w:rsidR="00586E2D" w:rsidRPr="004F7726" w:rsidRDefault="00586E2D" w:rsidP="00F57931">
            <w:r w:rsidRPr="004F7726">
              <w:t>Výdavky verejnej správy</w:t>
            </w:r>
          </w:p>
        </w:tc>
        <w:tc>
          <w:tcPr>
            <w:tcW w:w="1649" w:type="dxa"/>
          </w:tcPr>
          <w:p w:rsidR="00586E2D" w:rsidRPr="007B05AF" w:rsidRDefault="00A36E56" w:rsidP="00A36E56">
            <w:pPr>
              <w:jc w:val="center"/>
            </w:pPr>
            <w:r>
              <w:t>4.000,00</w:t>
            </w:r>
          </w:p>
        </w:tc>
        <w:tc>
          <w:tcPr>
            <w:tcW w:w="1800" w:type="dxa"/>
          </w:tcPr>
          <w:p w:rsidR="00586E2D" w:rsidRPr="007B05AF" w:rsidRDefault="00A36E56" w:rsidP="00A36E56">
            <w:pPr>
              <w:jc w:val="center"/>
            </w:pPr>
            <w:r>
              <w:t>0,00</w:t>
            </w:r>
          </w:p>
        </w:tc>
        <w:tc>
          <w:tcPr>
            <w:tcW w:w="1620" w:type="dxa"/>
          </w:tcPr>
          <w:p w:rsidR="00586E2D" w:rsidRPr="007B05AF" w:rsidRDefault="00A36E56" w:rsidP="00A36E56">
            <w:pPr>
              <w:jc w:val="center"/>
            </w:pPr>
            <w:r>
              <w:t>0,00</w:t>
            </w:r>
          </w:p>
        </w:tc>
      </w:tr>
      <w:tr w:rsidR="00586E2D" w:rsidRPr="007B05AF">
        <w:tc>
          <w:tcPr>
            <w:tcW w:w="3931" w:type="dxa"/>
          </w:tcPr>
          <w:p w:rsidR="00586E2D" w:rsidRPr="004F7726" w:rsidRDefault="00A36E56" w:rsidP="00F57931">
            <w:r>
              <w:t>Požiarna ochrana</w:t>
            </w:r>
          </w:p>
        </w:tc>
        <w:tc>
          <w:tcPr>
            <w:tcW w:w="1649" w:type="dxa"/>
          </w:tcPr>
          <w:p w:rsidR="00586E2D" w:rsidRPr="007B05AF" w:rsidRDefault="00A36E56" w:rsidP="00A36E56">
            <w:pPr>
              <w:jc w:val="center"/>
            </w:pPr>
            <w:r>
              <w:t>2.500,00</w:t>
            </w:r>
          </w:p>
        </w:tc>
        <w:tc>
          <w:tcPr>
            <w:tcW w:w="1800" w:type="dxa"/>
          </w:tcPr>
          <w:p w:rsidR="00586E2D" w:rsidRPr="007B05AF" w:rsidRDefault="00A36E56" w:rsidP="00A36E56">
            <w:pPr>
              <w:jc w:val="center"/>
            </w:pPr>
            <w:r>
              <w:t>0,00</w:t>
            </w:r>
          </w:p>
        </w:tc>
        <w:tc>
          <w:tcPr>
            <w:tcW w:w="1620" w:type="dxa"/>
          </w:tcPr>
          <w:p w:rsidR="00586E2D" w:rsidRPr="007B05AF" w:rsidRDefault="00A36E56" w:rsidP="00A36E56">
            <w:pPr>
              <w:jc w:val="center"/>
            </w:pPr>
            <w:r>
              <w:t>0,00</w:t>
            </w:r>
          </w:p>
        </w:tc>
      </w:tr>
      <w:tr w:rsidR="00586E2D" w:rsidRPr="007B05AF">
        <w:tc>
          <w:tcPr>
            <w:tcW w:w="3931" w:type="dxa"/>
          </w:tcPr>
          <w:p w:rsidR="00586E2D" w:rsidRPr="004F7726" w:rsidRDefault="00A36E56" w:rsidP="00F57931">
            <w:r>
              <w:t>Revitalizácia</w:t>
            </w:r>
          </w:p>
        </w:tc>
        <w:tc>
          <w:tcPr>
            <w:tcW w:w="1649" w:type="dxa"/>
          </w:tcPr>
          <w:p w:rsidR="00586E2D" w:rsidRPr="007B05AF" w:rsidRDefault="00A36E56" w:rsidP="00A36E56">
            <w:pPr>
              <w:jc w:val="center"/>
            </w:pPr>
            <w:r>
              <w:t>5.000,00</w:t>
            </w:r>
          </w:p>
        </w:tc>
        <w:tc>
          <w:tcPr>
            <w:tcW w:w="1800" w:type="dxa"/>
          </w:tcPr>
          <w:p w:rsidR="00586E2D" w:rsidRPr="007B05AF" w:rsidRDefault="00A36E56" w:rsidP="00A36E56">
            <w:pPr>
              <w:jc w:val="center"/>
            </w:pPr>
            <w:r>
              <w:t>4.371,60</w:t>
            </w:r>
          </w:p>
        </w:tc>
        <w:tc>
          <w:tcPr>
            <w:tcW w:w="1620" w:type="dxa"/>
          </w:tcPr>
          <w:p w:rsidR="00586E2D" w:rsidRPr="007B05AF" w:rsidRDefault="00A36E56" w:rsidP="00A36E56">
            <w:pPr>
              <w:jc w:val="center"/>
            </w:pPr>
            <w:r>
              <w:t>87,43</w:t>
            </w:r>
          </w:p>
        </w:tc>
      </w:tr>
      <w:tr w:rsidR="00586E2D" w:rsidRPr="007B05AF">
        <w:tc>
          <w:tcPr>
            <w:tcW w:w="3931" w:type="dxa"/>
          </w:tcPr>
          <w:p w:rsidR="00586E2D" w:rsidRPr="004F7726" w:rsidRDefault="00530AC0" w:rsidP="00F57931">
            <w:r>
              <w:t>Verejná z</w:t>
            </w:r>
            <w:r w:rsidR="00A36E56">
              <w:t>eleň</w:t>
            </w:r>
          </w:p>
        </w:tc>
        <w:tc>
          <w:tcPr>
            <w:tcW w:w="1649" w:type="dxa"/>
          </w:tcPr>
          <w:p w:rsidR="00586E2D" w:rsidRPr="007B05AF" w:rsidRDefault="00A36E56" w:rsidP="00A36E56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586E2D" w:rsidRPr="007B05AF" w:rsidRDefault="00A36E56" w:rsidP="00A36E56">
            <w:pPr>
              <w:jc w:val="center"/>
            </w:pPr>
            <w:r>
              <w:t>2.300,00</w:t>
            </w:r>
          </w:p>
        </w:tc>
        <w:tc>
          <w:tcPr>
            <w:tcW w:w="1620" w:type="dxa"/>
          </w:tcPr>
          <w:p w:rsidR="00586E2D" w:rsidRPr="007B05AF" w:rsidRDefault="00A36E56" w:rsidP="00A36E56">
            <w:pPr>
              <w:jc w:val="center"/>
            </w:pPr>
            <w:r>
              <w:t>-</w:t>
            </w:r>
          </w:p>
        </w:tc>
      </w:tr>
      <w:tr w:rsidR="00586E2D" w:rsidRPr="007B05AF">
        <w:tc>
          <w:tcPr>
            <w:tcW w:w="3931" w:type="dxa"/>
          </w:tcPr>
          <w:p w:rsidR="00586E2D" w:rsidRPr="004F7726" w:rsidRDefault="00A36E56" w:rsidP="00F57931">
            <w:r>
              <w:t>Verejné osvetlenie</w:t>
            </w:r>
          </w:p>
        </w:tc>
        <w:tc>
          <w:tcPr>
            <w:tcW w:w="1649" w:type="dxa"/>
          </w:tcPr>
          <w:p w:rsidR="00586E2D" w:rsidRPr="007B05AF" w:rsidRDefault="00A36E56" w:rsidP="00A36E56">
            <w:pPr>
              <w:jc w:val="center"/>
            </w:pPr>
            <w:r>
              <w:t>0,00</w:t>
            </w:r>
          </w:p>
        </w:tc>
        <w:tc>
          <w:tcPr>
            <w:tcW w:w="1800" w:type="dxa"/>
          </w:tcPr>
          <w:p w:rsidR="00586E2D" w:rsidRPr="007B05AF" w:rsidRDefault="00A36E56" w:rsidP="00A36E56">
            <w:pPr>
              <w:jc w:val="center"/>
            </w:pPr>
            <w:r>
              <w:t>200,00</w:t>
            </w:r>
          </w:p>
        </w:tc>
        <w:tc>
          <w:tcPr>
            <w:tcW w:w="1620" w:type="dxa"/>
          </w:tcPr>
          <w:p w:rsidR="00586E2D" w:rsidRPr="007B05AF" w:rsidRDefault="00A36E56" w:rsidP="00A36E56">
            <w:pPr>
              <w:jc w:val="center"/>
            </w:pPr>
            <w:r>
              <w:t>-</w:t>
            </w:r>
          </w:p>
        </w:tc>
      </w:tr>
      <w:tr w:rsidR="00586E2D" w:rsidRPr="007B05AF">
        <w:tc>
          <w:tcPr>
            <w:tcW w:w="3931" w:type="dxa"/>
          </w:tcPr>
          <w:p w:rsidR="00586E2D" w:rsidRPr="004F7726" w:rsidRDefault="00A36E56" w:rsidP="00F57931">
            <w:r>
              <w:t>Telovýchovná jednota</w:t>
            </w:r>
          </w:p>
        </w:tc>
        <w:tc>
          <w:tcPr>
            <w:tcW w:w="1649" w:type="dxa"/>
          </w:tcPr>
          <w:p w:rsidR="00586E2D" w:rsidRPr="007B05AF" w:rsidRDefault="00A36E56" w:rsidP="00A36E56">
            <w:pPr>
              <w:jc w:val="center"/>
            </w:pPr>
            <w:r>
              <w:t>5.000,00</w:t>
            </w:r>
          </w:p>
        </w:tc>
        <w:tc>
          <w:tcPr>
            <w:tcW w:w="1800" w:type="dxa"/>
          </w:tcPr>
          <w:p w:rsidR="00586E2D" w:rsidRPr="007B05AF" w:rsidRDefault="00A36E56" w:rsidP="00A36E56">
            <w:pPr>
              <w:jc w:val="center"/>
            </w:pPr>
            <w:r>
              <w:t>0,00</w:t>
            </w:r>
          </w:p>
        </w:tc>
        <w:tc>
          <w:tcPr>
            <w:tcW w:w="1620" w:type="dxa"/>
          </w:tcPr>
          <w:p w:rsidR="00586E2D" w:rsidRPr="007B05AF" w:rsidRDefault="00A36E56" w:rsidP="00A36E56">
            <w:pPr>
              <w:jc w:val="center"/>
            </w:pPr>
            <w:r>
              <w:t>0,00</w:t>
            </w:r>
          </w:p>
        </w:tc>
      </w:tr>
      <w:tr w:rsidR="00586E2D" w:rsidRPr="007B05AF">
        <w:tc>
          <w:tcPr>
            <w:tcW w:w="3931" w:type="dxa"/>
          </w:tcPr>
          <w:p w:rsidR="00586E2D" w:rsidRPr="00747363" w:rsidRDefault="00586E2D" w:rsidP="00F57931">
            <w:pPr>
              <w:rPr>
                <w:b/>
              </w:rPr>
            </w:pPr>
            <w:r w:rsidRPr="00747363">
              <w:rPr>
                <w:b/>
              </w:rPr>
              <w:t>Spolu</w:t>
            </w:r>
          </w:p>
        </w:tc>
        <w:tc>
          <w:tcPr>
            <w:tcW w:w="1649" w:type="dxa"/>
          </w:tcPr>
          <w:p w:rsidR="00586E2D" w:rsidRPr="00747363" w:rsidRDefault="00A36E56" w:rsidP="00A36E56">
            <w:pPr>
              <w:jc w:val="center"/>
              <w:rPr>
                <w:b/>
              </w:rPr>
            </w:pPr>
            <w:r>
              <w:rPr>
                <w:b/>
              </w:rPr>
              <w:t>16.500,00</w:t>
            </w:r>
          </w:p>
        </w:tc>
        <w:tc>
          <w:tcPr>
            <w:tcW w:w="1800" w:type="dxa"/>
          </w:tcPr>
          <w:p w:rsidR="00586E2D" w:rsidRPr="00747363" w:rsidRDefault="00A36E56" w:rsidP="00A36E56">
            <w:pPr>
              <w:jc w:val="center"/>
              <w:rPr>
                <w:b/>
              </w:rPr>
            </w:pPr>
            <w:r>
              <w:rPr>
                <w:b/>
              </w:rPr>
              <w:t>6.871,60</w:t>
            </w:r>
          </w:p>
        </w:tc>
        <w:tc>
          <w:tcPr>
            <w:tcW w:w="1620" w:type="dxa"/>
          </w:tcPr>
          <w:p w:rsidR="00586E2D" w:rsidRPr="00747363" w:rsidRDefault="00A36E56" w:rsidP="00A36E56">
            <w:pPr>
              <w:jc w:val="center"/>
              <w:rPr>
                <w:b/>
              </w:rPr>
            </w:pPr>
            <w:r>
              <w:rPr>
                <w:b/>
              </w:rPr>
              <w:t>41,65</w:t>
            </w:r>
          </w:p>
        </w:tc>
      </w:tr>
    </w:tbl>
    <w:p w:rsidR="00E362A6" w:rsidRDefault="00E362A6" w:rsidP="00586E2D">
      <w:pPr>
        <w:jc w:val="both"/>
        <w:rPr>
          <w:b/>
          <w:u w:val="single"/>
        </w:rPr>
      </w:pPr>
    </w:p>
    <w:p w:rsidR="00586E2D" w:rsidRPr="001B2E3B" w:rsidRDefault="00586E2D" w:rsidP="00586E2D">
      <w:pPr>
        <w:jc w:val="both"/>
        <w:rPr>
          <w:b/>
          <w:u w:val="single"/>
        </w:rPr>
      </w:pPr>
      <w:r w:rsidRPr="001B2E3B">
        <w:rPr>
          <w:b/>
          <w:u w:val="single"/>
        </w:rPr>
        <w:t>Textová časť – kapitálové výdavky :</w:t>
      </w:r>
    </w:p>
    <w:p w:rsidR="00586E2D" w:rsidRPr="007B05AF" w:rsidRDefault="00586E2D" w:rsidP="00586E2D">
      <w:pPr>
        <w:numPr>
          <w:ilvl w:val="0"/>
          <w:numId w:val="24"/>
        </w:numPr>
        <w:tabs>
          <w:tab w:val="right" w:pos="284"/>
        </w:tabs>
        <w:ind w:left="284" w:hanging="284"/>
        <w:jc w:val="both"/>
        <w:rPr>
          <w:b/>
        </w:rPr>
      </w:pPr>
      <w:r>
        <w:rPr>
          <w:b/>
        </w:rPr>
        <w:t>Ekonomická oblasť - v</w:t>
      </w:r>
      <w:r w:rsidRPr="007B05AF">
        <w:rPr>
          <w:b/>
        </w:rPr>
        <w:t>ýstavba</w:t>
      </w:r>
    </w:p>
    <w:p w:rsidR="00586E2D" w:rsidRPr="007B05AF" w:rsidRDefault="00732FAB" w:rsidP="00586E2D">
      <w:pPr>
        <w:ind w:left="360"/>
        <w:jc w:val="both"/>
      </w:pPr>
      <w:r>
        <w:t>Ide o nasledovnú</w:t>
      </w:r>
      <w:r w:rsidR="00586E2D" w:rsidRPr="007B05AF">
        <w:t xml:space="preserve"> investičn</w:t>
      </w:r>
      <w:r>
        <w:t>ú</w:t>
      </w:r>
      <w:r w:rsidR="00586E2D" w:rsidRPr="007B05AF">
        <w:t xml:space="preserve"> akci</w:t>
      </w:r>
      <w:r>
        <w:t>u</w:t>
      </w:r>
      <w:r w:rsidR="00586E2D" w:rsidRPr="007B05AF">
        <w:t xml:space="preserve"> :</w:t>
      </w:r>
    </w:p>
    <w:p w:rsidR="00586E2D" w:rsidRPr="007B05AF" w:rsidRDefault="00732FAB" w:rsidP="00732FAB">
      <w:pPr>
        <w:numPr>
          <w:ilvl w:val="0"/>
          <w:numId w:val="4"/>
        </w:numPr>
        <w:tabs>
          <w:tab w:val="clear" w:pos="720"/>
          <w:tab w:val="num" w:pos="567"/>
          <w:tab w:val="right" w:pos="5580"/>
        </w:tabs>
        <w:ind w:left="567" w:hanging="207"/>
        <w:jc w:val="both"/>
      </w:pPr>
      <w:r>
        <w:t>výstavba – Revitalizácia verejných priestranstiev obce Dojč</w:t>
      </w:r>
      <w:r w:rsidR="00586E2D">
        <w:t xml:space="preserve"> v</w:t>
      </w:r>
      <w:r>
        <w:t xml:space="preserve"> sume 4.371,60 </w:t>
      </w:r>
      <w:r w:rsidR="00586E2D">
        <w:t>EUR</w:t>
      </w:r>
    </w:p>
    <w:p w:rsidR="00586E2D" w:rsidRPr="00C8633A" w:rsidRDefault="00586E2D" w:rsidP="00586E2D">
      <w:pPr>
        <w:numPr>
          <w:ilvl w:val="0"/>
          <w:numId w:val="24"/>
        </w:numPr>
        <w:tabs>
          <w:tab w:val="right" w:pos="284"/>
        </w:tabs>
        <w:ind w:left="284" w:hanging="284"/>
        <w:jc w:val="both"/>
        <w:rPr>
          <w:b/>
        </w:rPr>
      </w:pPr>
      <w:r w:rsidRPr="00C8633A">
        <w:rPr>
          <w:b/>
        </w:rPr>
        <w:t>Bývanie a občianska vybavenosť  - r</w:t>
      </w:r>
      <w:r>
        <w:rPr>
          <w:b/>
        </w:rPr>
        <w:t>ozvoj bývania</w:t>
      </w:r>
    </w:p>
    <w:p w:rsidR="00586E2D" w:rsidRPr="007B05AF" w:rsidRDefault="00586E2D" w:rsidP="00586E2D">
      <w:pPr>
        <w:ind w:left="360"/>
        <w:jc w:val="both"/>
      </w:pPr>
      <w:r w:rsidRPr="007B05AF">
        <w:t>I</w:t>
      </w:r>
      <w:r w:rsidR="00732FAB">
        <w:t>de o nasledovné</w:t>
      </w:r>
      <w:r w:rsidRPr="007B05AF">
        <w:t xml:space="preserve"> investičn</w:t>
      </w:r>
      <w:r w:rsidR="00732FAB">
        <w:t>é</w:t>
      </w:r>
      <w:r w:rsidRPr="007B05AF">
        <w:t xml:space="preserve"> akci</w:t>
      </w:r>
      <w:r w:rsidR="00732FAB">
        <w:t>e</w:t>
      </w:r>
      <w:r w:rsidRPr="007B05AF">
        <w:t xml:space="preserve"> :</w:t>
      </w:r>
    </w:p>
    <w:p w:rsidR="00586E2D" w:rsidRDefault="00732FAB" w:rsidP="00732FAB">
      <w:pPr>
        <w:numPr>
          <w:ilvl w:val="0"/>
          <w:numId w:val="4"/>
        </w:numPr>
        <w:tabs>
          <w:tab w:val="clear" w:pos="720"/>
          <w:tab w:val="num" w:pos="567"/>
          <w:tab w:val="right" w:pos="5580"/>
        </w:tabs>
        <w:ind w:left="567" w:hanging="207"/>
        <w:jc w:val="both"/>
      </w:pPr>
      <w:r>
        <w:t>nákup detského ihriska do parku</w:t>
      </w:r>
      <w:r w:rsidR="00586E2D" w:rsidRPr="007B05AF">
        <w:t xml:space="preserve"> </w:t>
      </w:r>
      <w:r>
        <w:t>v sume 2.300,00</w:t>
      </w:r>
      <w:r w:rsidR="00586E2D" w:rsidRPr="007B05AF">
        <w:t xml:space="preserve"> </w:t>
      </w:r>
      <w:r w:rsidR="00586E2D">
        <w:t>EUR</w:t>
      </w:r>
    </w:p>
    <w:p w:rsidR="007B05AF" w:rsidRDefault="00732FAB" w:rsidP="00732FAB">
      <w:pPr>
        <w:numPr>
          <w:ilvl w:val="0"/>
          <w:numId w:val="4"/>
        </w:numPr>
        <w:tabs>
          <w:tab w:val="clear" w:pos="720"/>
          <w:tab w:val="num" w:pos="567"/>
          <w:tab w:val="right" w:pos="5580"/>
        </w:tabs>
        <w:ind w:left="567" w:hanging="207"/>
        <w:jc w:val="both"/>
      </w:pPr>
      <w:r w:rsidRPr="007B05AF">
        <w:t xml:space="preserve">vypracovanie </w:t>
      </w:r>
      <w:r>
        <w:t xml:space="preserve">zmeny </w:t>
      </w:r>
      <w:r w:rsidR="00195D9B">
        <w:t xml:space="preserve">v </w:t>
      </w:r>
      <w:r w:rsidRPr="007B05AF">
        <w:t>projekt</w:t>
      </w:r>
      <w:r w:rsidR="00195D9B">
        <w:t>ovej dokumentácii</w:t>
      </w:r>
      <w:r>
        <w:t xml:space="preserve"> Rekonštrukcie a modernizácie verejného osvetlenia v obci Dojč v sume 200,00</w:t>
      </w:r>
      <w:r w:rsidRPr="007B05AF">
        <w:t xml:space="preserve"> </w:t>
      </w:r>
      <w:r>
        <w:t>EUR</w:t>
      </w:r>
    </w:p>
    <w:p w:rsidR="00982DFA" w:rsidRDefault="00982DFA" w:rsidP="00E00030">
      <w:pPr>
        <w:ind w:left="360"/>
        <w:jc w:val="both"/>
      </w:pPr>
    </w:p>
    <w:p w:rsidR="00315546" w:rsidRPr="008A559F" w:rsidRDefault="00315546" w:rsidP="00315546">
      <w:pPr>
        <w:rPr>
          <w:b/>
          <w:color w:val="FF0000"/>
        </w:rPr>
      </w:pPr>
      <w:r w:rsidRPr="008A559F">
        <w:rPr>
          <w:b/>
          <w:color w:val="FF0000"/>
        </w:rPr>
        <w:t>3) Výdavkové finančné operácie :</w:t>
      </w:r>
    </w:p>
    <w:p w:rsidR="00315546" w:rsidRPr="00D21EDC" w:rsidRDefault="00315546" w:rsidP="00315546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3066"/>
        <w:gridCol w:w="3064"/>
      </w:tblGrid>
      <w:tr w:rsidR="00315546" w:rsidRPr="00747363">
        <w:tc>
          <w:tcPr>
            <w:tcW w:w="3070" w:type="dxa"/>
            <w:shd w:val="clear" w:color="auto" w:fill="D9D9D9"/>
          </w:tcPr>
          <w:p w:rsidR="00315546" w:rsidRPr="00747363" w:rsidRDefault="00315546" w:rsidP="00F57931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315546" w:rsidRPr="00747363" w:rsidRDefault="00315546" w:rsidP="00F57931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315546" w:rsidRPr="00747363" w:rsidRDefault="00315546" w:rsidP="00F57931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315546" w:rsidRPr="00747363">
        <w:tc>
          <w:tcPr>
            <w:tcW w:w="3070" w:type="dxa"/>
          </w:tcPr>
          <w:p w:rsidR="00315546" w:rsidRPr="00D21EDC" w:rsidRDefault="00315546" w:rsidP="00F57931">
            <w:pPr>
              <w:jc w:val="center"/>
            </w:pPr>
            <w:r>
              <w:t>1.667,00</w:t>
            </w:r>
          </w:p>
        </w:tc>
        <w:tc>
          <w:tcPr>
            <w:tcW w:w="3071" w:type="dxa"/>
          </w:tcPr>
          <w:p w:rsidR="00315546" w:rsidRPr="00D21EDC" w:rsidRDefault="00315546" w:rsidP="00F57931">
            <w:r w:rsidRPr="00D21EDC">
              <w:t xml:space="preserve">                  </w:t>
            </w:r>
            <w:r>
              <w:t>1.666,19</w:t>
            </w:r>
          </w:p>
        </w:tc>
        <w:tc>
          <w:tcPr>
            <w:tcW w:w="3071" w:type="dxa"/>
          </w:tcPr>
          <w:p w:rsidR="00315546" w:rsidRPr="00747363" w:rsidRDefault="00315546" w:rsidP="00F57931">
            <w:pPr>
              <w:rPr>
                <w:b/>
              </w:rPr>
            </w:pPr>
            <w:r w:rsidRPr="00747363">
              <w:rPr>
                <w:b/>
                <w:i/>
              </w:rPr>
              <w:t xml:space="preserve"> </w:t>
            </w:r>
            <w:r w:rsidRPr="00747363">
              <w:rPr>
                <w:b/>
              </w:rPr>
              <w:t xml:space="preserve">              </w:t>
            </w:r>
            <w:r>
              <w:rPr>
                <w:b/>
              </w:rPr>
              <w:t>99,95</w:t>
            </w:r>
          </w:p>
        </w:tc>
      </w:tr>
    </w:tbl>
    <w:p w:rsidR="00315546" w:rsidRDefault="00315546" w:rsidP="00315546">
      <w:pPr>
        <w:jc w:val="both"/>
      </w:pPr>
    </w:p>
    <w:p w:rsidR="00315546" w:rsidRPr="001B2E3B" w:rsidRDefault="00315546" w:rsidP="00315546">
      <w:pPr>
        <w:jc w:val="both"/>
        <w:rPr>
          <w:b/>
          <w:u w:val="single"/>
        </w:rPr>
      </w:pPr>
      <w:r w:rsidRPr="001B2E3B">
        <w:rPr>
          <w:b/>
          <w:u w:val="single"/>
        </w:rPr>
        <w:t xml:space="preserve">Textová časť – výdavkové finančné operácie: </w:t>
      </w:r>
    </w:p>
    <w:p w:rsidR="00315546" w:rsidRPr="00467CF4" w:rsidRDefault="00315546" w:rsidP="00315546">
      <w:pPr>
        <w:jc w:val="both"/>
      </w:pPr>
      <w:r w:rsidRPr="00467CF4">
        <w:t xml:space="preserve">Z rozpočtovaných </w:t>
      </w:r>
      <w:r>
        <w:t>1.667,00</w:t>
      </w:r>
      <w:r w:rsidRPr="00467CF4">
        <w:t xml:space="preserve"> </w:t>
      </w:r>
      <w:r>
        <w:t>EUR</w:t>
      </w:r>
      <w:r w:rsidRPr="00467CF4">
        <w:t xml:space="preserve"> na splácanie istiny z prijatých úverov a z leasingu bolo skutočné čerpanie k 31.12.</w:t>
      </w:r>
      <w:r>
        <w:t>2013</w:t>
      </w:r>
      <w:r w:rsidRPr="00467CF4">
        <w:t xml:space="preserve"> </w:t>
      </w:r>
      <w:r>
        <w:t>v sume 1.666,19</w:t>
      </w:r>
      <w:r w:rsidRPr="00467CF4">
        <w:t xml:space="preserve"> </w:t>
      </w:r>
      <w:r>
        <w:t>EUR</w:t>
      </w:r>
      <w:r w:rsidRPr="00467CF4">
        <w:t xml:space="preserve">, čo predstavuje </w:t>
      </w:r>
      <w:r>
        <w:t>99,95</w:t>
      </w:r>
      <w:r w:rsidRPr="00467CF4">
        <w:t xml:space="preserve"> %.</w:t>
      </w:r>
    </w:p>
    <w:p w:rsidR="008C126C" w:rsidRDefault="008C126C" w:rsidP="005E35B5">
      <w:pPr>
        <w:rPr>
          <w:color w:val="FF0000"/>
        </w:rPr>
      </w:pPr>
    </w:p>
    <w:p w:rsidR="00C35635" w:rsidRDefault="00C35635" w:rsidP="00C35635">
      <w:pPr>
        <w:rPr>
          <w:b/>
          <w:color w:val="FF0000"/>
        </w:rPr>
      </w:pPr>
      <w:r w:rsidRPr="00C12916">
        <w:rPr>
          <w:b/>
          <w:color w:val="FF0000"/>
        </w:rPr>
        <w:t>4) Výdavky rozpočtových organizácií s právnou subjektivitou:</w:t>
      </w:r>
    </w:p>
    <w:p w:rsidR="00736E97" w:rsidRPr="00C12916" w:rsidRDefault="00736E97" w:rsidP="00C35635">
      <w:pPr>
        <w:rPr>
          <w:b/>
          <w:color w:val="FF0000"/>
        </w:rPr>
      </w:pPr>
    </w:p>
    <w:p w:rsidR="00C35635" w:rsidRPr="00AD2663" w:rsidRDefault="00C35635" w:rsidP="00C35635">
      <w:pPr>
        <w:rPr>
          <w:b/>
          <w:color w:val="FF0000"/>
        </w:rPr>
      </w:pPr>
      <w:r>
        <w:rPr>
          <w:b/>
        </w:rPr>
        <w:t xml:space="preserve"> </w:t>
      </w:r>
      <w:r w:rsidRPr="00AD2663">
        <w:rPr>
          <w:b/>
          <w:color w:val="FF0000"/>
        </w:rPr>
        <w:t xml:space="preserve">Bežné výdavky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4"/>
        <w:gridCol w:w="3065"/>
        <w:gridCol w:w="3064"/>
      </w:tblGrid>
      <w:tr w:rsidR="00C35635" w:rsidRPr="00747363">
        <w:tc>
          <w:tcPr>
            <w:tcW w:w="3070" w:type="dxa"/>
            <w:shd w:val="clear" w:color="auto" w:fill="D9D9D9"/>
          </w:tcPr>
          <w:p w:rsidR="00C35635" w:rsidRPr="00747363" w:rsidRDefault="00C35635" w:rsidP="00F57931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C35635" w:rsidRPr="00747363" w:rsidRDefault="00C35635" w:rsidP="00F57931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C35635" w:rsidRPr="00747363" w:rsidRDefault="00C35635" w:rsidP="00F57931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C35635" w:rsidRPr="00747363">
        <w:tc>
          <w:tcPr>
            <w:tcW w:w="3070" w:type="dxa"/>
          </w:tcPr>
          <w:p w:rsidR="00C35635" w:rsidRPr="00D21EDC" w:rsidRDefault="00C35635" w:rsidP="00F57931">
            <w:pPr>
              <w:jc w:val="center"/>
            </w:pPr>
            <w:r>
              <w:t>271.674,00</w:t>
            </w:r>
          </w:p>
        </w:tc>
        <w:tc>
          <w:tcPr>
            <w:tcW w:w="3071" w:type="dxa"/>
          </w:tcPr>
          <w:p w:rsidR="00C35635" w:rsidRPr="00D21EDC" w:rsidRDefault="00C35635" w:rsidP="00F57931">
            <w:r w:rsidRPr="00D21EDC">
              <w:t xml:space="preserve">                  </w:t>
            </w:r>
            <w:r>
              <w:t>346.878,71</w:t>
            </w:r>
          </w:p>
        </w:tc>
        <w:tc>
          <w:tcPr>
            <w:tcW w:w="3071" w:type="dxa"/>
          </w:tcPr>
          <w:p w:rsidR="00C35635" w:rsidRPr="00747363" w:rsidRDefault="00C35635" w:rsidP="00F57931">
            <w:pPr>
              <w:rPr>
                <w:b/>
              </w:rPr>
            </w:pPr>
            <w:r w:rsidRPr="00747363">
              <w:rPr>
                <w:b/>
                <w:i/>
              </w:rPr>
              <w:t xml:space="preserve"> </w:t>
            </w:r>
            <w:r w:rsidRPr="00747363">
              <w:rPr>
                <w:b/>
              </w:rPr>
              <w:t xml:space="preserve">              </w:t>
            </w:r>
            <w:r>
              <w:rPr>
                <w:b/>
              </w:rPr>
              <w:t>127,68</w:t>
            </w:r>
          </w:p>
        </w:tc>
      </w:tr>
    </w:tbl>
    <w:p w:rsidR="00C35635" w:rsidRDefault="00C35635" w:rsidP="00C35635">
      <w:pPr>
        <w:jc w:val="both"/>
        <w:rPr>
          <w:b/>
          <w:highlight w:val="lightGray"/>
        </w:rPr>
      </w:pPr>
    </w:p>
    <w:p w:rsidR="00C35635" w:rsidRPr="001B2E3B" w:rsidRDefault="00C35635" w:rsidP="00C35635">
      <w:pPr>
        <w:jc w:val="both"/>
        <w:rPr>
          <w:b/>
          <w:u w:val="single"/>
        </w:rPr>
      </w:pPr>
      <w:r w:rsidRPr="001B2E3B">
        <w:rPr>
          <w:b/>
          <w:u w:val="single"/>
        </w:rPr>
        <w:t xml:space="preserve">Textová časť – bežné výdavky rozpočtových organizácií s právnou subjektivitou: </w:t>
      </w:r>
    </w:p>
    <w:p w:rsidR="00C35635" w:rsidRPr="00AD2663" w:rsidRDefault="00C35635" w:rsidP="00C35635">
      <w:pPr>
        <w:rPr>
          <w:b/>
        </w:rPr>
      </w:pPr>
      <w:r w:rsidRPr="00AD2663">
        <w:rPr>
          <w:b/>
        </w:rPr>
        <w:t>Bežné výdavky rozpočtových organizácií s právnou subjektivitou  z toho :</w:t>
      </w:r>
    </w:p>
    <w:p w:rsidR="00C35635" w:rsidRDefault="00C35635" w:rsidP="003F2372">
      <w:pPr>
        <w:tabs>
          <w:tab w:val="left" w:pos="-3060"/>
          <w:tab w:val="right" w:pos="5040"/>
        </w:tabs>
      </w:pPr>
      <w:r w:rsidRPr="00245481">
        <w:t>Základná škola</w:t>
      </w:r>
      <w:r>
        <w:t xml:space="preserve"> </w:t>
      </w:r>
      <w:r w:rsidR="003F2372">
        <w:t>Dojč</w:t>
      </w:r>
      <w:r>
        <w:t xml:space="preserve">                                 </w:t>
      </w:r>
      <w:r>
        <w:tab/>
      </w:r>
      <w:r w:rsidR="003F2372">
        <w:t xml:space="preserve"> </w:t>
      </w:r>
      <w:r>
        <w:t xml:space="preserve">  </w:t>
      </w:r>
      <w:r w:rsidR="003F2372">
        <w:t>346.878,71</w:t>
      </w:r>
      <w:r>
        <w:t> EUR</w:t>
      </w:r>
      <w:r>
        <w:tab/>
      </w:r>
    </w:p>
    <w:p w:rsidR="00C35635" w:rsidRDefault="00C35635" w:rsidP="00C35635">
      <w:pPr>
        <w:rPr>
          <w:b/>
          <w:color w:val="FF0000"/>
        </w:rPr>
      </w:pPr>
    </w:p>
    <w:p w:rsidR="00C35635" w:rsidRPr="00AD2663" w:rsidRDefault="00C35635" w:rsidP="00C35635">
      <w:pPr>
        <w:rPr>
          <w:b/>
          <w:color w:val="FF0000"/>
        </w:rPr>
      </w:pPr>
      <w:r w:rsidRPr="00AD2663">
        <w:rPr>
          <w:b/>
          <w:color w:val="FF0000"/>
        </w:rPr>
        <w:t xml:space="preserve">Kapitálové výdavky: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3066"/>
        <w:gridCol w:w="3064"/>
      </w:tblGrid>
      <w:tr w:rsidR="00C35635" w:rsidRPr="00747363">
        <w:tc>
          <w:tcPr>
            <w:tcW w:w="3070" w:type="dxa"/>
            <w:shd w:val="clear" w:color="auto" w:fill="D9D9D9"/>
          </w:tcPr>
          <w:p w:rsidR="00C35635" w:rsidRPr="00747363" w:rsidRDefault="00C35635" w:rsidP="00F57931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C35635" w:rsidRPr="00747363" w:rsidRDefault="00C35635" w:rsidP="00F57931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2013</w:t>
            </w:r>
          </w:p>
        </w:tc>
        <w:tc>
          <w:tcPr>
            <w:tcW w:w="3071" w:type="dxa"/>
            <w:shd w:val="clear" w:color="auto" w:fill="D9D9D9"/>
          </w:tcPr>
          <w:p w:rsidR="00C35635" w:rsidRPr="00747363" w:rsidRDefault="00C35635" w:rsidP="00F57931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C35635" w:rsidRPr="00747363">
        <w:tc>
          <w:tcPr>
            <w:tcW w:w="3070" w:type="dxa"/>
          </w:tcPr>
          <w:p w:rsidR="00C35635" w:rsidRPr="00D21EDC" w:rsidRDefault="003F2372" w:rsidP="00F57931">
            <w:pPr>
              <w:jc w:val="center"/>
            </w:pPr>
            <w:r>
              <w:t>0,00</w:t>
            </w:r>
          </w:p>
        </w:tc>
        <w:tc>
          <w:tcPr>
            <w:tcW w:w="3071" w:type="dxa"/>
          </w:tcPr>
          <w:p w:rsidR="00C35635" w:rsidRPr="00D21EDC" w:rsidRDefault="003F2372" w:rsidP="003F2372">
            <w:pPr>
              <w:jc w:val="center"/>
            </w:pPr>
            <w:r>
              <w:t>0,00</w:t>
            </w:r>
          </w:p>
        </w:tc>
        <w:tc>
          <w:tcPr>
            <w:tcW w:w="3071" w:type="dxa"/>
          </w:tcPr>
          <w:p w:rsidR="00C35635" w:rsidRPr="00747363" w:rsidRDefault="003F2372" w:rsidP="003F237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C35635" w:rsidRDefault="00C35635" w:rsidP="00C35635"/>
    <w:p w:rsidR="00C35635" w:rsidRPr="001B2E3B" w:rsidRDefault="00C35635" w:rsidP="00C35635">
      <w:pPr>
        <w:jc w:val="both"/>
        <w:rPr>
          <w:b/>
          <w:u w:val="single"/>
        </w:rPr>
      </w:pPr>
      <w:r w:rsidRPr="001B2E3B">
        <w:rPr>
          <w:b/>
          <w:u w:val="single"/>
        </w:rPr>
        <w:t xml:space="preserve">Textová časť – kapitálové výdavky rozpočtových organizácií s právnou subjektivitou: </w:t>
      </w:r>
    </w:p>
    <w:p w:rsidR="00C35635" w:rsidRPr="00AD2663" w:rsidRDefault="00C35635" w:rsidP="00C35635">
      <w:pPr>
        <w:rPr>
          <w:b/>
        </w:rPr>
      </w:pPr>
      <w:r w:rsidRPr="00AD2663">
        <w:rPr>
          <w:b/>
        </w:rPr>
        <w:t>Kapitálové  výdavky rozpočtových organizácií s právnou subjektivitou z toho:</w:t>
      </w:r>
    </w:p>
    <w:p w:rsidR="00C35635" w:rsidRPr="00245481" w:rsidRDefault="00C35635" w:rsidP="00C35635">
      <w:pPr>
        <w:tabs>
          <w:tab w:val="left" w:pos="-3060"/>
          <w:tab w:val="right" w:pos="5040"/>
        </w:tabs>
      </w:pPr>
      <w:r w:rsidRPr="00245481">
        <w:t>Základná škola</w:t>
      </w:r>
      <w:r>
        <w:t xml:space="preserve"> </w:t>
      </w:r>
      <w:r w:rsidR="003F2372">
        <w:t>Dojč</w:t>
      </w:r>
      <w:r>
        <w:t xml:space="preserve">                                 </w:t>
      </w:r>
      <w:r>
        <w:tab/>
        <w:t xml:space="preserve">     </w:t>
      </w:r>
      <w:r w:rsidR="003F2372">
        <w:t>0,00</w:t>
      </w:r>
      <w:r>
        <w:t> EUR</w:t>
      </w:r>
    </w:p>
    <w:p w:rsidR="003F2372" w:rsidRDefault="003F2372" w:rsidP="00B85FB8">
      <w:pPr>
        <w:jc w:val="both"/>
        <w:rPr>
          <w:b/>
          <w:color w:val="6600FF"/>
          <w:sz w:val="28"/>
          <w:szCs w:val="28"/>
        </w:rPr>
      </w:pPr>
    </w:p>
    <w:p w:rsidR="003F2372" w:rsidRDefault="003F2372" w:rsidP="00B85FB8">
      <w:pPr>
        <w:jc w:val="both"/>
        <w:rPr>
          <w:b/>
          <w:color w:val="6600FF"/>
          <w:sz w:val="28"/>
          <w:szCs w:val="28"/>
        </w:rPr>
      </w:pPr>
    </w:p>
    <w:p w:rsidR="002E015C" w:rsidRDefault="002E015C" w:rsidP="00B85FB8">
      <w:pPr>
        <w:jc w:val="both"/>
        <w:rPr>
          <w:b/>
          <w:color w:val="6600FF"/>
          <w:sz w:val="28"/>
          <w:szCs w:val="28"/>
        </w:rPr>
      </w:pPr>
    </w:p>
    <w:p w:rsidR="002E015C" w:rsidRDefault="002E015C" w:rsidP="00B85FB8">
      <w:pPr>
        <w:jc w:val="both"/>
        <w:rPr>
          <w:b/>
          <w:color w:val="6600FF"/>
          <w:sz w:val="28"/>
          <w:szCs w:val="28"/>
        </w:rPr>
      </w:pPr>
    </w:p>
    <w:p w:rsidR="002E015C" w:rsidRDefault="002E015C" w:rsidP="00B85FB8">
      <w:pPr>
        <w:jc w:val="both"/>
        <w:rPr>
          <w:b/>
          <w:color w:val="6600FF"/>
          <w:sz w:val="28"/>
          <w:szCs w:val="28"/>
        </w:rPr>
      </w:pPr>
    </w:p>
    <w:p w:rsidR="00445911" w:rsidRDefault="00445911" w:rsidP="00445911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lastRenderedPageBreak/>
        <w:t xml:space="preserve">4. Použitie prebytku hospodárenia za rok </w:t>
      </w:r>
      <w:r>
        <w:rPr>
          <w:b/>
          <w:color w:val="0000FF"/>
          <w:sz w:val="28"/>
          <w:szCs w:val="28"/>
        </w:rPr>
        <w:t>2013</w:t>
      </w:r>
    </w:p>
    <w:p w:rsidR="004621BF" w:rsidRPr="008258E4" w:rsidRDefault="004621BF" w:rsidP="00445911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tbl>
      <w:tblPr>
        <w:tblW w:w="9180" w:type="dxa"/>
        <w:tblInd w:w="-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5693"/>
        <w:gridCol w:w="3402"/>
      </w:tblGrid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double" w:sz="6" w:space="0" w:color="auto"/>
              <w:left w:val="double" w:sz="6" w:space="0" w:color="auto"/>
              <w:bottom w:val="nil"/>
              <w:right w:val="single" w:sz="8" w:space="0" w:color="000000"/>
            </w:tcBorders>
            <w:shd w:val="clear" w:color="auto" w:fill="D9D9D9"/>
            <w:vAlign w:val="center"/>
          </w:tcPr>
          <w:p w:rsidR="00445911" w:rsidRPr="006A00A9" w:rsidRDefault="00445911" w:rsidP="00615E3C">
            <w:pPr>
              <w:jc w:val="center"/>
              <w:rPr>
                <w:rStyle w:val="Siln"/>
                <w:sz w:val="20"/>
                <w:szCs w:val="20"/>
              </w:rPr>
            </w:pPr>
          </w:p>
          <w:p w:rsidR="00445911" w:rsidRPr="006A00A9" w:rsidRDefault="00445911" w:rsidP="00615E3C">
            <w:pPr>
              <w:jc w:val="center"/>
            </w:pPr>
            <w:r w:rsidRPr="006A00A9">
              <w:rPr>
                <w:rStyle w:val="Siln"/>
                <w:sz w:val="20"/>
                <w:szCs w:val="20"/>
              </w:rPr>
              <w:t>Hospodárenie obce</w:t>
            </w:r>
          </w:p>
        </w:tc>
        <w:tc>
          <w:tcPr>
            <w:tcW w:w="3402" w:type="dxa"/>
            <w:vMerge w:val="restart"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shd w:val="clear" w:color="auto" w:fill="D9D9D9"/>
            <w:vAlign w:val="center"/>
          </w:tcPr>
          <w:p w:rsidR="00445911" w:rsidRPr="006A00A9" w:rsidRDefault="00445911" w:rsidP="00615E3C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</w:p>
          <w:p w:rsidR="00445911" w:rsidRPr="006A00A9" w:rsidRDefault="00445911" w:rsidP="00615E3C">
            <w:pPr>
              <w:tabs>
                <w:tab w:val="right" w:pos="8820"/>
              </w:tabs>
              <w:jc w:val="center"/>
              <w:rPr>
                <w:b/>
                <w:sz w:val="20"/>
                <w:szCs w:val="20"/>
              </w:rPr>
            </w:pPr>
            <w:r w:rsidRPr="006A00A9">
              <w:rPr>
                <w:b/>
                <w:sz w:val="20"/>
                <w:szCs w:val="20"/>
              </w:rPr>
              <w:t>Skutočnosť k 31.12.2013</w:t>
            </w:r>
          </w:p>
          <w:p w:rsidR="00445911" w:rsidRPr="006A00A9" w:rsidRDefault="00445911" w:rsidP="00615E3C">
            <w:pPr>
              <w:jc w:val="center"/>
            </w:pPr>
          </w:p>
        </w:tc>
      </w:tr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</w:tcPr>
          <w:p w:rsidR="00445911" w:rsidRPr="006A00A9" w:rsidRDefault="00445911" w:rsidP="00615E3C"/>
        </w:tc>
        <w:tc>
          <w:tcPr>
            <w:tcW w:w="3402" w:type="dxa"/>
            <w:vMerge/>
            <w:tcBorders>
              <w:top w:val="double" w:sz="6" w:space="0" w:color="auto"/>
              <w:left w:val="single" w:sz="8" w:space="0" w:color="000000"/>
              <w:bottom w:val="single" w:sz="8" w:space="0" w:color="000000"/>
              <w:right w:val="double" w:sz="6" w:space="0" w:color="auto"/>
            </w:tcBorders>
            <w:vAlign w:val="center"/>
          </w:tcPr>
          <w:p w:rsidR="00445911" w:rsidRPr="006A00A9" w:rsidRDefault="00445911" w:rsidP="00615E3C"/>
        </w:tc>
      </w:tr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C4BC96"/>
            <w:vAlign w:val="center"/>
          </w:tcPr>
          <w:p w:rsidR="00445911" w:rsidRPr="006A00A9" w:rsidRDefault="00445911" w:rsidP="00615E3C">
            <w:r w:rsidRPr="006A00A9">
              <w:rPr>
                <w:sz w:val="20"/>
                <w:szCs w:val="20"/>
              </w:rPr>
              <w:t>Bežné  príjmy spolu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45911" w:rsidRPr="006A00A9" w:rsidRDefault="000842D8" w:rsidP="000842D8">
            <w:pPr>
              <w:jc w:val="center"/>
            </w:pPr>
            <w:r w:rsidRPr="006A00A9">
              <w:t>685.058,03</w:t>
            </w:r>
          </w:p>
        </w:tc>
      </w:tr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45911" w:rsidRPr="006A00A9" w:rsidRDefault="00445911" w:rsidP="00615E3C">
            <w:pPr>
              <w:rPr>
                <w:sz w:val="20"/>
                <w:szCs w:val="20"/>
              </w:rPr>
            </w:pPr>
            <w:r w:rsidRPr="006A00A9">
              <w:rPr>
                <w:sz w:val="20"/>
                <w:szCs w:val="20"/>
              </w:rPr>
              <w:t xml:space="preserve">z toho : bežné príjmy obce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45911" w:rsidRPr="006A00A9" w:rsidRDefault="000842D8" w:rsidP="000842D8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6A00A9">
              <w:rPr>
                <w:rStyle w:val="Zdraznn"/>
                <w:i w:val="0"/>
                <w:sz w:val="20"/>
                <w:szCs w:val="20"/>
              </w:rPr>
              <w:t>673.117,28</w:t>
            </w:r>
          </w:p>
        </w:tc>
      </w:tr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45911" w:rsidRPr="006A00A9" w:rsidRDefault="00445911" w:rsidP="00615E3C">
            <w:pPr>
              <w:rPr>
                <w:sz w:val="20"/>
                <w:szCs w:val="20"/>
              </w:rPr>
            </w:pPr>
            <w:r w:rsidRPr="006A00A9">
              <w:rPr>
                <w:sz w:val="20"/>
                <w:szCs w:val="20"/>
              </w:rPr>
              <w:t xml:space="preserve">             bežné príjmy 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45911" w:rsidRPr="006A00A9" w:rsidRDefault="000842D8" w:rsidP="000842D8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6A00A9">
              <w:rPr>
                <w:rStyle w:val="Zdraznn"/>
                <w:i w:val="0"/>
                <w:sz w:val="20"/>
                <w:szCs w:val="20"/>
              </w:rPr>
              <w:t>11.940,75</w:t>
            </w:r>
          </w:p>
        </w:tc>
      </w:tr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C4BC96"/>
            <w:vAlign w:val="center"/>
          </w:tcPr>
          <w:p w:rsidR="00445911" w:rsidRPr="006A00A9" w:rsidRDefault="00445911" w:rsidP="00615E3C">
            <w:r w:rsidRPr="006A00A9">
              <w:rPr>
                <w:sz w:val="20"/>
                <w:szCs w:val="20"/>
              </w:rPr>
              <w:t>Bežné výdavky spolu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45911" w:rsidRPr="006A00A9" w:rsidRDefault="000842D8" w:rsidP="000842D8">
            <w:pPr>
              <w:jc w:val="center"/>
            </w:pPr>
            <w:r w:rsidRPr="006A00A9">
              <w:t>630.036,69</w:t>
            </w:r>
          </w:p>
        </w:tc>
      </w:tr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45911" w:rsidRPr="006A00A9" w:rsidRDefault="00445911" w:rsidP="00615E3C">
            <w:pPr>
              <w:rPr>
                <w:sz w:val="20"/>
                <w:szCs w:val="20"/>
              </w:rPr>
            </w:pPr>
            <w:r w:rsidRPr="006A00A9">
              <w:rPr>
                <w:sz w:val="20"/>
                <w:szCs w:val="20"/>
              </w:rPr>
              <w:t xml:space="preserve">z toho : bežné výdavky  obce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45911" w:rsidRPr="006A00A9" w:rsidRDefault="000842D8" w:rsidP="000842D8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6A00A9">
              <w:rPr>
                <w:rStyle w:val="Zdraznn"/>
                <w:i w:val="0"/>
                <w:sz w:val="20"/>
                <w:szCs w:val="20"/>
              </w:rPr>
              <w:t>283.157,98</w:t>
            </w:r>
          </w:p>
        </w:tc>
      </w:tr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45911" w:rsidRPr="006A00A9" w:rsidRDefault="00445911" w:rsidP="00615E3C">
            <w:pPr>
              <w:rPr>
                <w:sz w:val="20"/>
                <w:szCs w:val="20"/>
              </w:rPr>
            </w:pPr>
            <w:r w:rsidRPr="006A00A9">
              <w:rPr>
                <w:sz w:val="20"/>
                <w:szCs w:val="20"/>
              </w:rPr>
              <w:t xml:space="preserve">             bežné výdavky  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45911" w:rsidRPr="006A00A9" w:rsidRDefault="000842D8" w:rsidP="000842D8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6A00A9">
              <w:rPr>
                <w:rStyle w:val="Zdraznn"/>
                <w:i w:val="0"/>
                <w:sz w:val="20"/>
                <w:szCs w:val="20"/>
              </w:rPr>
              <w:t>346.878,71</w:t>
            </w:r>
          </w:p>
        </w:tc>
      </w:tr>
      <w:tr w:rsidR="00445911" w:rsidRPr="006A00A9">
        <w:trPr>
          <w:gridBefore w:val="1"/>
          <w:wBefore w:w="85" w:type="dxa"/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445911" w:rsidRPr="006A00A9" w:rsidRDefault="00445911" w:rsidP="00615E3C">
            <w:r w:rsidRPr="006A00A9">
              <w:rPr>
                <w:rStyle w:val="Zdraznn"/>
                <w:b/>
                <w:bCs/>
                <w:i w:val="0"/>
                <w:sz w:val="20"/>
                <w:szCs w:val="20"/>
              </w:rPr>
              <w:t>Bežný rozpočet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92D050"/>
            <w:vAlign w:val="center"/>
          </w:tcPr>
          <w:p w:rsidR="00445911" w:rsidRPr="006A00A9" w:rsidRDefault="000842D8" w:rsidP="000842D8">
            <w:pPr>
              <w:jc w:val="center"/>
            </w:pPr>
            <w:r w:rsidRPr="006A00A9">
              <w:t>55.021,34</w:t>
            </w:r>
          </w:p>
        </w:tc>
      </w:tr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C4BC96"/>
            <w:vAlign w:val="center"/>
          </w:tcPr>
          <w:p w:rsidR="00445911" w:rsidRPr="006A00A9" w:rsidRDefault="00445911" w:rsidP="00615E3C">
            <w:r w:rsidRPr="006A00A9">
              <w:rPr>
                <w:sz w:val="20"/>
                <w:szCs w:val="20"/>
              </w:rPr>
              <w:t>Kapitálové  príjmy spolu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45911" w:rsidRPr="006A00A9" w:rsidRDefault="000842D8" w:rsidP="000842D8">
            <w:pPr>
              <w:jc w:val="center"/>
            </w:pPr>
            <w:r w:rsidRPr="006A00A9">
              <w:t>37.791,55</w:t>
            </w:r>
          </w:p>
        </w:tc>
      </w:tr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45911" w:rsidRPr="006A00A9" w:rsidRDefault="00445911" w:rsidP="00615E3C">
            <w:pPr>
              <w:rPr>
                <w:sz w:val="20"/>
                <w:szCs w:val="20"/>
              </w:rPr>
            </w:pPr>
            <w:r w:rsidRPr="006A00A9">
              <w:rPr>
                <w:sz w:val="20"/>
                <w:szCs w:val="20"/>
              </w:rPr>
              <w:t xml:space="preserve">z toho : kapitálové  príjmy obce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45911" w:rsidRPr="006A00A9" w:rsidRDefault="000842D8" w:rsidP="000842D8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6A00A9">
              <w:rPr>
                <w:rStyle w:val="Zdraznn"/>
                <w:i w:val="0"/>
                <w:sz w:val="20"/>
                <w:szCs w:val="20"/>
              </w:rPr>
              <w:t>37.791,55</w:t>
            </w:r>
          </w:p>
        </w:tc>
      </w:tr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45911" w:rsidRPr="006A00A9" w:rsidRDefault="00445911" w:rsidP="00615E3C">
            <w:pPr>
              <w:rPr>
                <w:sz w:val="20"/>
                <w:szCs w:val="20"/>
              </w:rPr>
            </w:pPr>
            <w:r w:rsidRPr="006A00A9">
              <w:rPr>
                <w:sz w:val="20"/>
                <w:szCs w:val="20"/>
              </w:rPr>
              <w:t xml:space="preserve">             kapitálové  príjmy 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45911" w:rsidRPr="006A00A9" w:rsidRDefault="000842D8" w:rsidP="000842D8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6A00A9">
              <w:rPr>
                <w:rStyle w:val="Zdraznn"/>
                <w:i w:val="0"/>
                <w:sz w:val="20"/>
                <w:szCs w:val="20"/>
              </w:rPr>
              <w:t>0,00</w:t>
            </w:r>
          </w:p>
        </w:tc>
      </w:tr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C4BC96"/>
            <w:vAlign w:val="center"/>
          </w:tcPr>
          <w:p w:rsidR="00445911" w:rsidRPr="006A00A9" w:rsidRDefault="00445911" w:rsidP="00615E3C">
            <w:r w:rsidRPr="006A00A9">
              <w:rPr>
                <w:sz w:val="20"/>
                <w:szCs w:val="20"/>
              </w:rPr>
              <w:t>Kapitálové  výdavky spolu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45911" w:rsidRPr="006A00A9" w:rsidRDefault="000842D8" w:rsidP="000842D8">
            <w:pPr>
              <w:jc w:val="center"/>
            </w:pPr>
            <w:r w:rsidRPr="006A00A9">
              <w:t>6.871,60</w:t>
            </w:r>
          </w:p>
        </w:tc>
      </w:tr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45911" w:rsidRPr="006A00A9" w:rsidRDefault="00445911" w:rsidP="00615E3C">
            <w:pPr>
              <w:rPr>
                <w:sz w:val="20"/>
                <w:szCs w:val="20"/>
              </w:rPr>
            </w:pPr>
            <w:r w:rsidRPr="006A00A9">
              <w:rPr>
                <w:sz w:val="20"/>
                <w:szCs w:val="20"/>
              </w:rPr>
              <w:t xml:space="preserve">z toho : kapitálové  výdavky  obce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45911" w:rsidRPr="006A00A9" w:rsidRDefault="000842D8" w:rsidP="000842D8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6A00A9">
              <w:rPr>
                <w:rStyle w:val="Zdraznn"/>
                <w:i w:val="0"/>
                <w:sz w:val="20"/>
                <w:szCs w:val="20"/>
              </w:rPr>
              <w:t>6.871,60</w:t>
            </w:r>
          </w:p>
        </w:tc>
      </w:tr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45911" w:rsidRPr="006A00A9" w:rsidRDefault="00445911" w:rsidP="00615E3C">
            <w:pPr>
              <w:rPr>
                <w:sz w:val="20"/>
                <w:szCs w:val="20"/>
              </w:rPr>
            </w:pPr>
            <w:r w:rsidRPr="006A00A9">
              <w:rPr>
                <w:sz w:val="20"/>
                <w:szCs w:val="20"/>
              </w:rPr>
              <w:t xml:space="preserve">             kapitálové  výdavky  RO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45911" w:rsidRPr="006A00A9" w:rsidRDefault="000842D8" w:rsidP="000842D8">
            <w:pPr>
              <w:jc w:val="center"/>
              <w:rPr>
                <w:rStyle w:val="Zdraznn"/>
                <w:i w:val="0"/>
                <w:sz w:val="20"/>
                <w:szCs w:val="20"/>
              </w:rPr>
            </w:pPr>
            <w:r w:rsidRPr="006A00A9">
              <w:rPr>
                <w:rStyle w:val="Zdraznn"/>
                <w:i w:val="0"/>
                <w:sz w:val="20"/>
                <w:szCs w:val="20"/>
              </w:rPr>
              <w:t>0,00</w:t>
            </w:r>
          </w:p>
        </w:tc>
      </w:tr>
      <w:tr w:rsidR="00445911" w:rsidRPr="006A00A9">
        <w:trPr>
          <w:gridBefore w:val="1"/>
          <w:wBefore w:w="85" w:type="dxa"/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445911" w:rsidRPr="006A00A9" w:rsidRDefault="00445911" w:rsidP="00615E3C">
            <w:pPr>
              <w:rPr>
                <w:b/>
                <w:sz w:val="20"/>
                <w:szCs w:val="20"/>
              </w:rPr>
            </w:pPr>
            <w:r w:rsidRPr="006A00A9">
              <w:rPr>
                <w:b/>
                <w:sz w:val="20"/>
                <w:szCs w:val="20"/>
              </w:rPr>
              <w:t xml:space="preserve">Kapitálový rozpočet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92D050"/>
            <w:vAlign w:val="center"/>
          </w:tcPr>
          <w:p w:rsidR="00445911" w:rsidRPr="006A00A9" w:rsidRDefault="000842D8" w:rsidP="000842D8">
            <w:pPr>
              <w:jc w:val="center"/>
            </w:pPr>
            <w:r w:rsidRPr="006A00A9">
              <w:t>30.919,95</w:t>
            </w:r>
          </w:p>
        </w:tc>
      </w:tr>
      <w:tr w:rsidR="00445911" w:rsidRPr="006A00A9">
        <w:trPr>
          <w:gridBefore w:val="1"/>
          <w:wBefore w:w="85" w:type="dxa"/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445911" w:rsidRPr="006A00A9" w:rsidRDefault="000842D8" w:rsidP="00615E3C">
            <w:r w:rsidRPr="006A00A9">
              <w:rPr>
                <w:rStyle w:val="Zdraznn"/>
                <w:b/>
                <w:bCs/>
                <w:i w:val="0"/>
                <w:sz w:val="20"/>
                <w:szCs w:val="20"/>
              </w:rPr>
              <w:t>Prebytok</w:t>
            </w:r>
            <w:r w:rsidR="00445911" w:rsidRPr="006A00A9">
              <w:rPr>
                <w:rStyle w:val="Zdraznn"/>
                <w:b/>
                <w:bCs/>
                <w:i w:val="0"/>
                <w:sz w:val="20"/>
                <w:szCs w:val="20"/>
              </w:rPr>
              <w:t xml:space="preserve"> bežného a kapitálového rozpočtu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445911" w:rsidRPr="006A00A9" w:rsidRDefault="000842D8" w:rsidP="000842D8">
            <w:pPr>
              <w:jc w:val="center"/>
            </w:pPr>
            <w:r w:rsidRPr="006A00A9">
              <w:t>85.941,29</w:t>
            </w:r>
          </w:p>
        </w:tc>
      </w:tr>
      <w:tr w:rsidR="00445911" w:rsidRPr="006A00A9">
        <w:trPr>
          <w:gridBefore w:val="1"/>
          <w:wBefore w:w="85" w:type="dxa"/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445911" w:rsidRPr="006A00A9" w:rsidRDefault="00445911" w:rsidP="00615E3C">
            <w:pPr>
              <w:rPr>
                <w:rStyle w:val="Zdraznn"/>
                <w:b/>
                <w:bCs/>
                <w:i w:val="0"/>
                <w:sz w:val="20"/>
                <w:szCs w:val="20"/>
              </w:rPr>
            </w:pPr>
            <w:r w:rsidRPr="006A00A9">
              <w:rPr>
                <w:rStyle w:val="Zdraznn"/>
                <w:b/>
                <w:i w:val="0"/>
                <w:sz w:val="20"/>
                <w:szCs w:val="20"/>
              </w:rPr>
              <w:t xml:space="preserve">Vylúčenie z prebytku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FFFF"/>
            <w:vAlign w:val="center"/>
          </w:tcPr>
          <w:p w:rsidR="00445911" w:rsidRPr="006A00A9" w:rsidRDefault="000842D8" w:rsidP="000842D8">
            <w:pPr>
              <w:jc w:val="center"/>
            </w:pPr>
            <w:r w:rsidRPr="006A00A9">
              <w:t>109,49</w:t>
            </w:r>
          </w:p>
        </w:tc>
      </w:tr>
      <w:tr w:rsidR="00445911" w:rsidRPr="006A00A9">
        <w:trPr>
          <w:gridBefore w:val="1"/>
          <w:wBefore w:w="85" w:type="dxa"/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FFC000"/>
            <w:vAlign w:val="center"/>
          </w:tcPr>
          <w:p w:rsidR="00445911" w:rsidRPr="006A00A9" w:rsidRDefault="000842D8" w:rsidP="00615E3C">
            <w:pPr>
              <w:rPr>
                <w:rStyle w:val="Zdraznn"/>
                <w:b/>
                <w:i w:val="0"/>
                <w:sz w:val="20"/>
                <w:szCs w:val="20"/>
              </w:rPr>
            </w:pPr>
            <w:r w:rsidRPr="006A00A9">
              <w:rPr>
                <w:rStyle w:val="Zdraznn"/>
                <w:b/>
                <w:i w:val="0"/>
                <w:sz w:val="20"/>
                <w:szCs w:val="20"/>
              </w:rPr>
              <w:t>Upravený prebytok</w:t>
            </w:r>
            <w:r w:rsidR="00445911" w:rsidRPr="006A00A9">
              <w:rPr>
                <w:rStyle w:val="Zdraznn"/>
                <w:b/>
                <w:i w:val="0"/>
                <w:sz w:val="20"/>
                <w:szCs w:val="20"/>
              </w:rPr>
              <w:t xml:space="preserve"> </w:t>
            </w:r>
            <w:r w:rsidR="00445911" w:rsidRPr="006A00A9">
              <w:rPr>
                <w:rStyle w:val="Zdraznn"/>
                <w:b/>
                <w:bCs/>
                <w:i w:val="0"/>
                <w:sz w:val="20"/>
                <w:szCs w:val="20"/>
              </w:rPr>
              <w:t>bežného a kapitálového rozpočtu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FFC000"/>
            <w:vAlign w:val="center"/>
          </w:tcPr>
          <w:p w:rsidR="00445911" w:rsidRPr="006A00A9" w:rsidRDefault="000842D8" w:rsidP="000842D8">
            <w:pPr>
              <w:jc w:val="center"/>
            </w:pPr>
            <w:r w:rsidRPr="006A00A9">
              <w:t>85.831,80</w:t>
            </w:r>
          </w:p>
        </w:tc>
      </w:tr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45911" w:rsidRPr="006A00A9" w:rsidRDefault="00445911" w:rsidP="00615E3C">
            <w:r w:rsidRPr="006A00A9">
              <w:rPr>
                <w:sz w:val="20"/>
                <w:szCs w:val="20"/>
              </w:rPr>
              <w:t>Príjmy z finančných operácií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45911" w:rsidRPr="006A00A9" w:rsidRDefault="000842D8" w:rsidP="000842D8">
            <w:pPr>
              <w:jc w:val="center"/>
            </w:pPr>
            <w:r w:rsidRPr="006A00A9">
              <w:t>10.575,14</w:t>
            </w:r>
          </w:p>
        </w:tc>
      </w:tr>
      <w:tr w:rsidR="00445911" w:rsidRPr="006A00A9">
        <w:trPr>
          <w:gridBefore w:val="1"/>
          <w:wBefore w:w="85" w:type="dxa"/>
          <w:trHeight w:val="300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45911" w:rsidRPr="006A00A9" w:rsidRDefault="00445911" w:rsidP="00615E3C">
            <w:r w:rsidRPr="006A00A9">
              <w:rPr>
                <w:sz w:val="20"/>
                <w:szCs w:val="20"/>
              </w:rPr>
              <w:t>Výdavky z finančných operácií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445911" w:rsidRPr="006A00A9" w:rsidRDefault="000842D8" w:rsidP="000842D8">
            <w:pPr>
              <w:jc w:val="center"/>
            </w:pPr>
            <w:r w:rsidRPr="006A00A9">
              <w:t>1.666,19</w:t>
            </w:r>
          </w:p>
        </w:tc>
      </w:tr>
      <w:tr w:rsidR="00445911" w:rsidRPr="006A00A9">
        <w:trPr>
          <w:gridBefore w:val="1"/>
          <w:wBefore w:w="85" w:type="dxa"/>
          <w:trHeight w:val="285"/>
        </w:trPr>
        <w:tc>
          <w:tcPr>
            <w:tcW w:w="56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shd w:val="clear" w:color="auto" w:fill="92D050"/>
            <w:vAlign w:val="center"/>
          </w:tcPr>
          <w:p w:rsidR="00445911" w:rsidRPr="006A00A9" w:rsidRDefault="00445911" w:rsidP="00615E3C">
            <w:r w:rsidRPr="006A00A9">
              <w:rPr>
                <w:rStyle w:val="Zdraznn"/>
                <w:b/>
                <w:bCs/>
                <w:i w:val="0"/>
                <w:sz w:val="20"/>
                <w:szCs w:val="20"/>
              </w:rPr>
              <w:t>Rozdiel finančných operácií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92D050"/>
            <w:vAlign w:val="center"/>
          </w:tcPr>
          <w:p w:rsidR="00445911" w:rsidRPr="006A00A9" w:rsidRDefault="00C00525" w:rsidP="000842D8">
            <w:pPr>
              <w:jc w:val="center"/>
            </w:pPr>
            <w:r w:rsidRPr="006A00A9">
              <w:t>8.908,95</w:t>
            </w:r>
          </w:p>
        </w:tc>
      </w:tr>
      <w:tr w:rsidR="00445911" w:rsidRPr="006A00A9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778" w:type="dxa"/>
            <w:gridSpan w:val="2"/>
            <w:shd w:val="clear" w:color="auto" w:fill="auto"/>
          </w:tcPr>
          <w:p w:rsidR="00445911" w:rsidRPr="006A00A9" w:rsidRDefault="00445911" w:rsidP="00615E3C">
            <w:pPr>
              <w:rPr>
                <w:caps/>
              </w:rPr>
            </w:pPr>
            <w:r w:rsidRPr="006A00A9">
              <w:rPr>
                <w:caps/>
                <w:sz w:val="20"/>
                <w:szCs w:val="20"/>
              </w:rPr>
              <w:t xml:space="preserve">Príjmy spolu  </w:t>
            </w:r>
          </w:p>
        </w:tc>
        <w:tc>
          <w:tcPr>
            <w:tcW w:w="3402" w:type="dxa"/>
            <w:shd w:val="clear" w:color="auto" w:fill="auto"/>
          </w:tcPr>
          <w:p w:rsidR="00445911" w:rsidRPr="006A00A9" w:rsidRDefault="00C00525" w:rsidP="000842D8">
            <w:pPr>
              <w:jc w:val="center"/>
              <w:rPr>
                <w:caps/>
              </w:rPr>
            </w:pPr>
            <w:r w:rsidRPr="006A00A9">
              <w:rPr>
                <w:caps/>
              </w:rPr>
              <w:t>733.424,72</w:t>
            </w:r>
          </w:p>
        </w:tc>
      </w:tr>
      <w:tr w:rsidR="00445911" w:rsidRPr="006A00A9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778" w:type="dxa"/>
            <w:gridSpan w:val="2"/>
            <w:shd w:val="clear" w:color="auto" w:fill="auto"/>
          </w:tcPr>
          <w:p w:rsidR="00445911" w:rsidRPr="006A00A9" w:rsidRDefault="00445911" w:rsidP="00615E3C">
            <w:r w:rsidRPr="006A00A9">
              <w:rPr>
                <w:sz w:val="20"/>
                <w:szCs w:val="20"/>
              </w:rPr>
              <w:t>VÝDAVKY SPOLU</w:t>
            </w:r>
          </w:p>
        </w:tc>
        <w:tc>
          <w:tcPr>
            <w:tcW w:w="3402" w:type="dxa"/>
            <w:shd w:val="clear" w:color="auto" w:fill="auto"/>
          </w:tcPr>
          <w:p w:rsidR="00445911" w:rsidRPr="006A00A9" w:rsidRDefault="00C00525" w:rsidP="000842D8">
            <w:pPr>
              <w:jc w:val="center"/>
            </w:pPr>
            <w:r w:rsidRPr="006A00A9">
              <w:t>638.574,48</w:t>
            </w:r>
          </w:p>
        </w:tc>
      </w:tr>
      <w:tr w:rsidR="00445911" w:rsidRPr="006A00A9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778" w:type="dxa"/>
            <w:gridSpan w:val="2"/>
            <w:shd w:val="clear" w:color="auto" w:fill="FFC000"/>
          </w:tcPr>
          <w:p w:rsidR="00445911" w:rsidRPr="006A00A9" w:rsidRDefault="00445911" w:rsidP="00615E3C">
            <w:r w:rsidRPr="006A00A9">
              <w:rPr>
                <w:rStyle w:val="Zdraznn"/>
                <w:b/>
                <w:bCs/>
                <w:i w:val="0"/>
                <w:sz w:val="20"/>
                <w:szCs w:val="20"/>
              </w:rPr>
              <w:t xml:space="preserve">Hospodárenie obce </w:t>
            </w:r>
          </w:p>
        </w:tc>
        <w:tc>
          <w:tcPr>
            <w:tcW w:w="3402" w:type="dxa"/>
            <w:shd w:val="clear" w:color="auto" w:fill="FFC000"/>
          </w:tcPr>
          <w:p w:rsidR="00445911" w:rsidRPr="006A00A9" w:rsidRDefault="00C00525" w:rsidP="000842D8">
            <w:pPr>
              <w:jc w:val="center"/>
            </w:pPr>
            <w:r w:rsidRPr="006A00A9">
              <w:t>94.850,24</w:t>
            </w:r>
          </w:p>
        </w:tc>
      </w:tr>
      <w:tr w:rsidR="00445911" w:rsidRPr="006A00A9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778" w:type="dxa"/>
            <w:gridSpan w:val="2"/>
            <w:shd w:val="clear" w:color="auto" w:fill="auto"/>
          </w:tcPr>
          <w:p w:rsidR="00445911" w:rsidRPr="006A00A9" w:rsidRDefault="00445911" w:rsidP="00615E3C">
            <w:pPr>
              <w:rPr>
                <w:b/>
              </w:rPr>
            </w:pPr>
            <w:r w:rsidRPr="006A00A9">
              <w:rPr>
                <w:rStyle w:val="Zdraznn"/>
                <w:b/>
                <w:i w:val="0"/>
                <w:sz w:val="20"/>
                <w:szCs w:val="20"/>
              </w:rPr>
              <w:t>Vylúčenie z prebytku</w:t>
            </w:r>
          </w:p>
        </w:tc>
        <w:tc>
          <w:tcPr>
            <w:tcW w:w="3402" w:type="dxa"/>
            <w:shd w:val="clear" w:color="auto" w:fill="auto"/>
          </w:tcPr>
          <w:p w:rsidR="00445911" w:rsidRPr="006A00A9" w:rsidRDefault="00C00525" w:rsidP="000842D8">
            <w:pPr>
              <w:jc w:val="center"/>
            </w:pPr>
            <w:r w:rsidRPr="006A00A9">
              <w:t>109,49</w:t>
            </w:r>
          </w:p>
        </w:tc>
      </w:tr>
      <w:tr w:rsidR="00445911" w:rsidRPr="006A00A9">
        <w:tblPrEx>
          <w:tblBorders>
            <w:top w:val="double" w:sz="6" w:space="0" w:color="000000"/>
            <w:left w:val="double" w:sz="6" w:space="0" w:color="000000"/>
            <w:bottom w:val="double" w:sz="6" w:space="0" w:color="000000"/>
            <w:right w:val="doub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778" w:type="dxa"/>
            <w:gridSpan w:val="2"/>
            <w:shd w:val="clear" w:color="auto" w:fill="92D050"/>
          </w:tcPr>
          <w:p w:rsidR="00445911" w:rsidRPr="006A00A9" w:rsidRDefault="00445911" w:rsidP="00615E3C">
            <w:r w:rsidRPr="006A00A9">
              <w:rPr>
                <w:rStyle w:val="Zdraznn"/>
                <w:b/>
                <w:bCs/>
                <w:i w:val="0"/>
                <w:sz w:val="20"/>
                <w:szCs w:val="20"/>
              </w:rPr>
              <w:t>Upravené hospodárenie obce</w:t>
            </w:r>
          </w:p>
        </w:tc>
        <w:tc>
          <w:tcPr>
            <w:tcW w:w="3402" w:type="dxa"/>
            <w:shd w:val="clear" w:color="auto" w:fill="92D050"/>
          </w:tcPr>
          <w:p w:rsidR="00445911" w:rsidRPr="006A00A9" w:rsidRDefault="00C00525" w:rsidP="000842D8">
            <w:pPr>
              <w:jc w:val="center"/>
            </w:pPr>
            <w:r w:rsidRPr="006A00A9">
              <w:t>94.740,75</w:t>
            </w:r>
          </w:p>
        </w:tc>
      </w:tr>
    </w:tbl>
    <w:p w:rsidR="00445911" w:rsidRPr="00983D10" w:rsidRDefault="00445911" w:rsidP="00445911">
      <w:pPr>
        <w:jc w:val="both"/>
        <w:rPr>
          <w:b/>
        </w:rPr>
      </w:pPr>
    </w:p>
    <w:p w:rsidR="00445911" w:rsidRPr="005E1E05" w:rsidRDefault="00445911" w:rsidP="00445911">
      <w:pPr>
        <w:tabs>
          <w:tab w:val="right" w:pos="7740"/>
        </w:tabs>
        <w:jc w:val="both"/>
      </w:pPr>
      <w:r w:rsidRPr="005E1E05">
        <w:rPr>
          <w:b/>
        </w:rPr>
        <w:t>Prebytok rozpočtu</w:t>
      </w:r>
      <w:r w:rsidRPr="005E1E05">
        <w:t xml:space="preserve"> v</w:t>
      </w:r>
      <w:r w:rsidR="00C00525" w:rsidRPr="005E1E05">
        <w:t> </w:t>
      </w:r>
      <w:r w:rsidRPr="005E1E05">
        <w:t>sume</w:t>
      </w:r>
      <w:r w:rsidR="00C00525" w:rsidRPr="005E1E05">
        <w:t xml:space="preserve"> 85.941,29 </w:t>
      </w:r>
      <w:r w:rsidRPr="005E1E05">
        <w:t xml:space="preserve">EUR  zistený podľa ustanovenia § 10 ods. 3 písm. a) a b) zákona č. 583/2004 Z.z. o rozpočtových pravidlách územnej samosprávy a o zmene a doplnení niektorých zákonov v znení neskorších predpisov, </w:t>
      </w:r>
      <w:r w:rsidRPr="005E1E05">
        <w:rPr>
          <w:b/>
        </w:rPr>
        <w:t>upravený</w:t>
      </w:r>
      <w:r w:rsidRPr="005E1E05">
        <w:t xml:space="preserve"> o nevyčerpané prostriedky  zo ŠR v</w:t>
      </w:r>
      <w:r w:rsidR="00C00525" w:rsidRPr="005E1E05">
        <w:t> </w:t>
      </w:r>
      <w:r w:rsidRPr="005E1E05">
        <w:t>sume</w:t>
      </w:r>
      <w:r w:rsidR="00C00525" w:rsidRPr="005E1E05">
        <w:t xml:space="preserve"> 109,49</w:t>
      </w:r>
      <w:r w:rsidRPr="005E1E05">
        <w:t xml:space="preserve"> EUR  navrhujeme použiť na:</w:t>
      </w:r>
      <w:r w:rsidRPr="005E1E05">
        <w:tab/>
      </w:r>
      <w:r w:rsidRPr="005E1E05">
        <w:tab/>
      </w:r>
    </w:p>
    <w:p w:rsidR="00445911" w:rsidRPr="005E1E05" w:rsidRDefault="00445911" w:rsidP="00445911">
      <w:pPr>
        <w:numPr>
          <w:ilvl w:val="0"/>
          <w:numId w:val="4"/>
        </w:numPr>
        <w:tabs>
          <w:tab w:val="right" w:pos="5580"/>
        </w:tabs>
        <w:jc w:val="both"/>
      </w:pPr>
      <w:r w:rsidRPr="005E1E05">
        <w:t xml:space="preserve"> tvorbu rezervného fondu</w:t>
      </w:r>
      <w:r w:rsidR="00C00525" w:rsidRPr="005E1E05">
        <w:t xml:space="preserve"> </w:t>
      </w:r>
      <w:r w:rsidR="005B49C7" w:rsidRPr="005E1E05">
        <w:t>85.831,80</w:t>
      </w:r>
      <w:r w:rsidR="00C00525" w:rsidRPr="005E1E05">
        <w:t xml:space="preserve"> </w:t>
      </w:r>
      <w:r w:rsidRPr="005E1E05">
        <w:t xml:space="preserve">EUR </w:t>
      </w:r>
    </w:p>
    <w:p w:rsidR="00445911" w:rsidRPr="005E1E05" w:rsidRDefault="00445911" w:rsidP="00445911">
      <w:pPr>
        <w:tabs>
          <w:tab w:val="right" w:pos="5580"/>
        </w:tabs>
        <w:jc w:val="both"/>
        <w:rPr>
          <w:b/>
        </w:rPr>
      </w:pPr>
    </w:p>
    <w:p w:rsidR="00445911" w:rsidRPr="005E1E05" w:rsidRDefault="00445911" w:rsidP="00445911">
      <w:pPr>
        <w:tabs>
          <w:tab w:val="right" w:pos="5580"/>
        </w:tabs>
        <w:jc w:val="both"/>
      </w:pPr>
      <w:r w:rsidRPr="005E1E05">
        <w:rPr>
          <w:b/>
        </w:rPr>
        <w:t xml:space="preserve">Zostatok  finančných operácií </w:t>
      </w:r>
      <w:r w:rsidR="005B49C7" w:rsidRPr="005E1E05">
        <w:t>v sume 8.908,95</w:t>
      </w:r>
      <w:r w:rsidRPr="005E1E05">
        <w:t xml:space="preserve"> EUR</w:t>
      </w:r>
      <w:r w:rsidRPr="005E1E05">
        <w:rPr>
          <w:b/>
        </w:rPr>
        <w:t>,</w:t>
      </w:r>
      <w:r w:rsidRPr="005E1E05">
        <w:t xml:space="preserve"> navrhujeme použiť na:</w:t>
      </w:r>
    </w:p>
    <w:p w:rsidR="00445911" w:rsidRPr="005E1E05" w:rsidRDefault="00445911" w:rsidP="00445911">
      <w:pPr>
        <w:numPr>
          <w:ilvl w:val="0"/>
          <w:numId w:val="4"/>
        </w:numPr>
        <w:tabs>
          <w:tab w:val="right" w:pos="5580"/>
        </w:tabs>
        <w:jc w:val="both"/>
      </w:pPr>
      <w:r w:rsidRPr="005E1E05">
        <w:t>tvorbu rezervného fondu</w:t>
      </w:r>
      <w:r w:rsidR="005B49C7" w:rsidRPr="005E1E05">
        <w:t xml:space="preserve"> 8.908,95 </w:t>
      </w:r>
      <w:r w:rsidRPr="005E1E05">
        <w:t xml:space="preserve">EUR </w:t>
      </w:r>
    </w:p>
    <w:p w:rsidR="00445911" w:rsidRPr="005E1E05" w:rsidRDefault="00445911" w:rsidP="00445911">
      <w:pPr>
        <w:tabs>
          <w:tab w:val="right" w:pos="7740"/>
        </w:tabs>
      </w:pPr>
      <w:r w:rsidRPr="005E1E05">
        <w:tab/>
      </w:r>
      <w:r w:rsidRPr="005E1E05">
        <w:tab/>
      </w:r>
      <w:r w:rsidRPr="005E1E05">
        <w:tab/>
        <w:t xml:space="preserve">     </w:t>
      </w:r>
    </w:p>
    <w:p w:rsidR="00445911" w:rsidRPr="005E1E05" w:rsidRDefault="00445911" w:rsidP="00445911">
      <w:pPr>
        <w:jc w:val="both"/>
        <w:rPr>
          <w:iCs/>
        </w:rPr>
      </w:pPr>
      <w:r w:rsidRPr="005E1E05">
        <w:rPr>
          <w:iCs/>
        </w:rPr>
        <w:t xml:space="preserve">     V zmysle ustanovenia § 16  odsek 6 zákona č.583/2004 Z.z. o rozpočtových pravidlách územnej samosprávy a o zmene a doplnení niektorých zákonov v znení neskorších predpisov sa na účely tvorby peňažných fondov pri usporiadaní prebytku rozpočtu obce podľa </w:t>
      </w:r>
      <w:r w:rsidRPr="005E1E05">
        <w:t xml:space="preserve">§ 10 ods. 3 písm. a) a b)  citovaného zákona, </w:t>
      </w:r>
      <w:r w:rsidRPr="005E1E05">
        <w:rPr>
          <w:iCs/>
        </w:rPr>
        <w:t xml:space="preserve"> z tohto  </w:t>
      </w:r>
      <w:r w:rsidRPr="005E1E05">
        <w:rPr>
          <w:b/>
          <w:iCs/>
        </w:rPr>
        <w:t>prebytku vylučujú :</w:t>
      </w:r>
      <w:r w:rsidRPr="005E1E05">
        <w:rPr>
          <w:iCs/>
        </w:rPr>
        <w:t xml:space="preserve"> </w:t>
      </w:r>
    </w:p>
    <w:p w:rsidR="00445911" w:rsidRPr="005E1E05" w:rsidRDefault="00445911" w:rsidP="005B49C7">
      <w:pPr>
        <w:numPr>
          <w:ilvl w:val="0"/>
          <w:numId w:val="4"/>
        </w:numPr>
        <w:jc w:val="both"/>
        <w:rPr>
          <w:iCs/>
        </w:rPr>
      </w:pPr>
      <w:r w:rsidRPr="005E1E05">
        <w:rPr>
          <w:iCs/>
        </w:rPr>
        <w:t xml:space="preserve">nevyčerpané prostriedky </w:t>
      </w:r>
      <w:r w:rsidRPr="005E1E05">
        <w:rPr>
          <w:b/>
          <w:iCs/>
        </w:rPr>
        <w:t>zo ŠR</w:t>
      </w:r>
      <w:r w:rsidRPr="005E1E05">
        <w:rPr>
          <w:iCs/>
        </w:rPr>
        <w:t xml:space="preserve"> účelovo určené na </w:t>
      </w:r>
      <w:r w:rsidRPr="005E1E05">
        <w:rPr>
          <w:b/>
          <w:iCs/>
        </w:rPr>
        <w:t xml:space="preserve">bežné výdavky </w:t>
      </w:r>
      <w:r w:rsidRPr="005E1E05">
        <w:rPr>
          <w:iCs/>
        </w:rPr>
        <w:t>poskytnuté predchádzajúcom  rozpočtovom roku  v sume</w:t>
      </w:r>
      <w:r w:rsidR="005B49C7" w:rsidRPr="005E1E05">
        <w:rPr>
          <w:iCs/>
        </w:rPr>
        <w:t xml:space="preserve"> 109,49</w:t>
      </w:r>
      <w:r w:rsidRPr="005E1E05">
        <w:rPr>
          <w:iCs/>
        </w:rPr>
        <w:t xml:space="preserve"> EUR, a to na : </w:t>
      </w:r>
    </w:p>
    <w:p w:rsidR="00445911" w:rsidRPr="005E1E05" w:rsidRDefault="005B49C7" w:rsidP="005B49C7">
      <w:pPr>
        <w:numPr>
          <w:ilvl w:val="0"/>
          <w:numId w:val="4"/>
        </w:numPr>
        <w:jc w:val="both"/>
        <w:rPr>
          <w:iCs/>
        </w:rPr>
      </w:pPr>
      <w:r w:rsidRPr="005E1E05">
        <w:rPr>
          <w:iCs/>
        </w:rPr>
        <w:t>dopravné pre deti zo ZŠ</w:t>
      </w:r>
      <w:r w:rsidR="00445911" w:rsidRPr="005E1E05">
        <w:rPr>
          <w:iCs/>
        </w:rPr>
        <w:t xml:space="preserve"> v sume</w:t>
      </w:r>
      <w:r w:rsidRPr="005E1E05">
        <w:rPr>
          <w:iCs/>
        </w:rPr>
        <w:t xml:space="preserve"> 109,49</w:t>
      </w:r>
      <w:r w:rsidR="00445911" w:rsidRPr="005E1E05">
        <w:rPr>
          <w:iCs/>
        </w:rPr>
        <w:t xml:space="preserve"> EUR</w:t>
      </w:r>
      <w:r w:rsidRPr="005E1E05">
        <w:rPr>
          <w:iCs/>
        </w:rPr>
        <w:t>,</w:t>
      </w:r>
    </w:p>
    <w:p w:rsidR="00445911" w:rsidRPr="005E1E05" w:rsidRDefault="00445911" w:rsidP="00445911">
      <w:pPr>
        <w:jc w:val="both"/>
        <w:rPr>
          <w:iCs/>
        </w:rPr>
      </w:pPr>
      <w:r w:rsidRPr="005E1E05">
        <w:rPr>
          <w:iCs/>
        </w:rPr>
        <w:lastRenderedPageBreak/>
        <w:t xml:space="preserve">ktoré je možné použiť v rozpočtovom roku v súlade s ustanovením § 8 odsek 5 zákona č.523/2004 Z.z. o rozpočtových pravidlách verejnej správy a o zmene a doplnení niektorých zákonov v znení neskorších predpisov. </w:t>
      </w:r>
    </w:p>
    <w:p w:rsidR="00445911" w:rsidRPr="005E1E05" w:rsidRDefault="00445911" w:rsidP="00445911">
      <w:pPr>
        <w:tabs>
          <w:tab w:val="right" w:pos="7740"/>
        </w:tabs>
        <w:ind w:left="540"/>
        <w:jc w:val="both"/>
      </w:pPr>
    </w:p>
    <w:p w:rsidR="00445911" w:rsidRDefault="00445911" w:rsidP="00445911">
      <w:pPr>
        <w:tabs>
          <w:tab w:val="right" w:pos="5580"/>
        </w:tabs>
        <w:jc w:val="both"/>
      </w:pPr>
      <w:r w:rsidRPr="005E1E05">
        <w:t>Na základe uvedených skutočností navrhujeme skutočnú tvorbu rezervného fondu za rok 2013 vo výšk</w:t>
      </w:r>
      <w:r w:rsidR="005E1E05" w:rsidRPr="005E1E05">
        <w:t>e 94.740,75</w:t>
      </w:r>
      <w:r w:rsidR="0085065E">
        <w:t xml:space="preserve"> </w:t>
      </w:r>
      <w:r w:rsidRPr="005E1E05">
        <w:t xml:space="preserve">EUR. </w:t>
      </w:r>
    </w:p>
    <w:p w:rsidR="00110650" w:rsidRDefault="00110650" w:rsidP="00445911">
      <w:pPr>
        <w:tabs>
          <w:tab w:val="right" w:pos="5580"/>
        </w:tabs>
        <w:jc w:val="both"/>
      </w:pPr>
    </w:p>
    <w:p w:rsidR="004621BF" w:rsidRPr="005E1E05" w:rsidRDefault="004621BF" w:rsidP="00445911">
      <w:pPr>
        <w:tabs>
          <w:tab w:val="right" w:pos="5580"/>
        </w:tabs>
        <w:jc w:val="both"/>
      </w:pPr>
    </w:p>
    <w:p w:rsidR="00E2705A" w:rsidRPr="00390C60" w:rsidRDefault="00E2705A" w:rsidP="00E2705A">
      <w:pPr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5. Tvorba a použitie prostriedkov rezervného a sociálneho fondu</w:t>
      </w:r>
    </w:p>
    <w:p w:rsidR="00E2705A" w:rsidRDefault="00E2705A" w:rsidP="00E2705A">
      <w:pPr>
        <w:jc w:val="both"/>
      </w:pPr>
    </w:p>
    <w:p w:rsidR="00E2705A" w:rsidRPr="00A265B2" w:rsidRDefault="00E2705A" w:rsidP="00E2705A">
      <w:pPr>
        <w:jc w:val="both"/>
        <w:rPr>
          <w:b/>
        </w:rPr>
      </w:pPr>
      <w:r w:rsidRPr="00A265B2">
        <w:rPr>
          <w:b/>
        </w:rPr>
        <w:t>Rezervný fond</w:t>
      </w:r>
    </w:p>
    <w:p w:rsidR="00E2705A" w:rsidRPr="00A265B2" w:rsidRDefault="00E2705A" w:rsidP="00E2705A">
      <w:pPr>
        <w:jc w:val="both"/>
      </w:pPr>
      <w:r>
        <w:t>Obec</w:t>
      </w:r>
      <w:r w:rsidRPr="00A265B2">
        <w:t xml:space="preserve"> vytvára rezervný fond </w:t>
      </w:r>
      <w:r>
        <w:t>v zmysle zákona č.583/2004 Z.z. Rezervný fond sa v</w:t>
      </w:r>
      <w:r w:rsidRPr="00A265B2">
        <w:t>edie na samostatnom bankovom účte. O použití rezervného fo</w:t>
      </w:r>
      <w:r>
        <w:t>ndu rozhoduje obecné</w:t>
      </w:r>
      <w:r w:rsidRPr="00A265B2">
        <w:t xml:space="preserve"> zastupiteľstvo.</w:t>
      </w:r>
    </w:p>
    <w:p w:rsidR="00E2705A" w:rsidRPr="00A265B2" w:rsidRDefault="00E2705A" w:rsidP="00E2705A">
      <w:pPr>
        <w:tabs>
          <w:tab w:val="right" w:pos="7560"/>
        </w:tabs>
      </w:pPr>
      <w:r w:rsidRPr="00A265B2">
        <w:tab/>
      </w:r>
      <w:r>
        <w:tab/>
      </w:r>
      <w:r>
        <w:tab/>
        <w:t xml:space="preserve">         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E2705A" w:rsidRPr="00747363">
        <w:tc>
          <w:tcPr>
            <w:tcW w:w="5103" w:type="dxa"/>
            <w:shd w:val="clear" w:color="auto" w:fill="D9D9D9"/>
          </w:tcPr>
          <w:p w:rsidR="00E2705A" w:rsidRPr="00747363" w:rsidRDefault="00E2705A" w:rsidP="00615E3C">
            <w:pPr>
              <w:rPr>
                <w:b/>
              </w:rPr>
            </w:pPr>
            <w:r w:rsidRPr="00747363">
              <w:rPr>
                <w:b/>
              </w:rPr>
              <w:t>Fond rezervný</w:t>
            </w:r>
          </w:p>
        </w:tc>
        <w:tc>
          <w:tcPr>
            <w:tcW w:w="3828" w:type="dxa"/>
            <w:shd w:val="clear" w:color="auto" w:fill="D9D9D9"/>
          </w:tcPr>
          <w:p w:rsidR="00E2705A" w:rsidRPr="00747363" w:rsidRDefault="00E2705A" w:rsidP="00615E3C">
            <w:pPr>
              <w:jc w:val="center"/>
              <w:rPr>
                <w:b/>
              </w:rPr>
            </w:pPr>
            <w:r>
              <w:rPr>
                <w:b/>
              </w:rPr>
              <w:t>Suma v EUR</w:t>
            </w:r>
          </w:p>
        </w:tc>
      </w:tr>
      <w:tr w:rsidR="00E2705A" w:rsidRPr="006B6E33">
        <w:tc>
          <w:tcPr>
            <w:tcW w:w="5103" w:type="dxa"/>
          </w:tcPr>
          <w:p w:rsidR="00E2705A" w:rsidRPr="006B6E33" w:rsidRDefault="00E2705A" w:rsidP="00615E3C">
            <w:r w:rsidRPr="006B6E33">
              <w:t>Z</w:t>
            </w:r>
            <w:r>
              <w:t xml:space="preserve">S k 1.1.2013 </w:t>
            </w:r>
          </w:p>
        </w:tc>
        <w:tc>
          <w:tcPr>
            <w:tcW w:w="3828" w:type="dxa"/>
          </w:tcPr>
          <w:p w:rsidR="00E2705A" w:rsidRPr="006B6E33" w:rsidRDefault="00E35EA2" w:rsidP="00615E3C">
            <w:pPr>
              <w:jc w:val="center"/>
            </w:pPr>
            <w:r>
              <w:t>39.004,20</w:t>
            </w:r>
            <w:r w:rsidR="00E2705A">
              <w:t xml:space="preserve">      </w:t>
            </w:r>
          </w:p>
        </w:tc>
      </w:tr>
      <w:tr w:rsidR="00E2705A" w:rsidRPr="006B6E33">
        <w:tc>
          <w:tcPr>
            <w:tcW w:w="5103" w:type="dxa"/>
          </w:tcPr>
          <w:p w:rsidR="00E2705A" w:rsidRPr="006B6E33" w:rsidRDefault="00E2705A" w:rsidP="00615E3C">
            <w:r w:rsidRPr="006B6E33">
              <w:t xml:space="preserve">Prírastky </w:t>
            </w:r>
            <w:r>
              <w:t>- z prebytku hospodárenia</w:t>
            </w:r>
          </w:p>
        </w:tc>
        <w:tc>
          <w:tcPr>
            <w:tcW w:w="3828" w:type="dxa"/>
          </w:tcPr>
          <w:p w:rsidR="00E2705A" w:rsidRPr="006B6E33" w:rsidRDefault="00E35EA2" w:rsidP="00615E3C">
            <w:pPr>
              <w:jc w:val="center"/>
            </w:pPr>
            <w:r>
              <w:t>42.497,89</w:t>
            </w:r>
            <w:r w:rsidR="00E2705A">
              <w:t xml:space="preserve">     </w:t>
            </w:r>
          </w:p>
        </w:tc>
      </w:tr>
      <w:tr w:rsidR="00E2705A">
        <w:tc>
          <w:tcPr>
            <w:tcW w:w="5103" w:type="dxa"/>
          </w:tcPr>
          <w:p w:rsidR="00E2705A" w:rsidRPr="006B6E33" w:rsidRDefault="00E2705A" w:rsidP="00615E3C">
            <w:r>
              <w:t xml:space="preserve">               - ostatné prírastky</w:t>
            </w:r>
          </w:p>
        </w:tc>
        <w:tc>
          <w:tcPr>
            <w:tcW w:w="3828" w:type="dxa"/>
          </w:tcPr>
          <w:p w:rsidR="00E2705A" w:rsidRDefault="00B443A9" w:rsidP="00B443A9">
            <w:pPr>
              <w:jc w:val="center"/>
            </w:pPr>
            <w:r>
              <w:t>-</w:t>
            </w:r>
          </w:p>
        </w:tc>
      </w:tr>
      <w:tr w:rsidR="00E2705A" w:rsidRPr="006B6E33">
        <w:tc>
          <w:tcPr>
            <w:tcW w:w="5103" w:type="dxa"/>
          </w:tcPr>
          <w:p w:rsidR="00E2705A" w:rsidRDefault="00E2705A" w:rsidP="00615E3C"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>použitie rezervného fondu :</w:t>
            </w:r>
          </w:p>
          <w:p w:rsidR="00E2705A" w:rsidRPr="006B6E33" w:rsidRDefault="00E35EA2" w:rsidP="00615E3C">
            <w:r>
              <w:t>- uznesenie č.</w:t>
            </w:r>
            <w:r w:rsidR="00E2705A">
              <w:t xml:space="preserve"> </w:t>
            </w:r>
            <w:r>
              <w:t>29/2013 zo dňa 7.6.2013 havarijný stav strechy telocvične a na rekonštrukciu pavilónu A budovy Základnej školy</w:t>
            </w:r>
            <w:r w:rsidR="00E2705A">
              <w:t xml:space="preserve"> </w:t>
            </w:r>
            <w:r>
              <w:t>na účely materskej školy, prioritne na výmenu okien</w:t>
            </w:r>
            <w:r w:rsidR="00E2705A">
              <w:t xml:space="preserve">      </w:t>
            </w:r>
          </w:p>
        </w:tc>
        <w:tc>
          <w:tcPr>
            <w:tcW w:w="3828" w:type="dxa"/>
          </w:tcPr>
          <w:p w:rsidR="00E2705A" w:rsidRPr="006B6E33" w:rsidRDefault="00E35EA2" w:rsidP="00615E3C">
            <w:pPr>
              <w:jc w:val="center"/>
            </w:pPr>
            <w:r>
              <w:t>10.434,51</w:t>
            </w:r>
            <w:r w:rsidR="00E2705A">
              <w:t xml:space="preserve">      </w:t>
            </w:r>
          </w:p>
        </w:tc>
      </w:tr>
      <w:tr w:rsidR="00E2705A">
        <w:tc>
          <w:tcPr>
            <w:tcW w:w="5103" w:type="dxa"/>
          </w:tcPr>
          <w:p w:rsidR="00E2705A" w:rsidRDefault="00E2705A" w:rsidP="00615E3C">
            <w:r>
              <w:t xml:space="preserve">               - krytie schodku hospodárenia</w:t>
            </w:r>
          </w:p>
        </w:tc>
        <w:tc>
          <w:tcPr>
            <w:tcW w:w="3828" w:type="dxa"/>
          </w:tcPr>
          <w:p w:rsidR="00E2705A" w:rsidRDefault="00B443A9" w:rsidP="00B443A9">
            <w:pPr>
              <w:jc w:val="center"/>
            </w:pPr>
            <w:r>
              <w:t>-</w:t>
            </w:r>
          </w:p>
        </w:tc>
      </w:tr>
      <w:tr w:rsidR="00E2705A">
        <w:tc>
          <w:tcPr>
            <w:tcW w:w="5103" w:type="dxa"/>
          </w:tcPr>
          <w:p w:rsidR="00E2705A" w:rsidRPr="006B6E33" w:rsidRDefault="00E2705A" w:rsidP="00615E3C">
            <w:r>
              <w:t xml:space="preserve">               - ostatné úbytky </w:t>
            </w:r>
          </w:p>
        </w:tc>
        <w:tc>
          <w:tcPr>
            <w:tcW w:w="3828" w:type="dxa"/>
          </w:tcPr>
          <w:p w:rsidR="00E2705A" w:rsidRDefault="00B443A9" w:rsidP="00615E3C">
            <w:pPr>
              <w:jc w:val="center"/>
            </w:pPr>
            <w:r>
              <w:t>-</w:t>
            </w:r>
          </w:p>
        </w:tc>
      </w:tr>
      <w:tr w:rsidR="00E2705A" w:rsidRPr="006B6E33">
        <w:tc>
          <w:tcPr>
            <w:tcW w:w="5103" w:type="dxa"/>
            <w:shd w:val="clear" w:color="auto" w:fill="D9D9D9"/>
          </w:tcPr>
          <w:p w:rsidR="00E2705A" w:rsidRPr="006B6E33" w:rsidRDefault="00E2705A" w:rsidP="00615E3C">
            <w:r w:rsidRPr="006B6E33">
              <w:t>KZ k</w:t>
            </w:r>
            <w:r>
              <w:t> </w:t>
            </w:r>
            <w:r w:rsidRPr="006B6E33">
              <w:t>3</w:t>
            </w:r>
            <w:r>
              <w:t>1.12.2013</w:t>
            </w:r>
          </w:p>
        </w:tc>
        <w:tc>
          <w:tcPr>
            <w:tcW w:w="3828" w:type="dxa"/>
            <w:shd w:val="clear" w:color="auto" w:fill="D9D9D9"/>
          </w:tcPr>
          <w:p w:rsidR="00E2705A" w:rsidRPr="006B6E33" w:rsidRDefault="00E35EA2" w:rsidP="00615E3C">
            <w:pPr>
              <w:jc w:val="center"/>
            </w:pPr>
            <w:r>
              <w:t>71.067,58</w:t>
            </w:r>
            <w:r w:rsidR="00E2705A">
              <w:t xml:space="preserve">      </w:t>
            </w:r>
          </w:p>
        </w:tc>
      </w:tr>
    </w:tbl>
    <w:p w:rsidR="00E2705A" w:rsidRDefault="00E2705A" w:rsidP="00E2705A">
      <w:pPr>
        <w:rPr>
          <w:b/>
        </w:rPr>
      </w:pPr>
    </w:p>
    <w:p w:rsidR="00E2705A" w:rsidRPr="00A265B2" w:rsidRDefault="00E2705A" w:rsidP="00E2705A">
      <w:pPr>
        <w:rPr>
          <w:b/>
        </w:rPr>
      </w:pPr>
      <w:r w:rsidRPr="00A265B2">
        <w:rPr>
          <w:b/>
        </w:rPr>
        <w:t>Sociálny fond</w:t>
      </w:r>
    </w:p>
    <w:p w:rsidR="00E2705A" w:rsidRPr="00A265B2" w:rsidRDefault="00E2705A" w:rsidP="00E2705A">
      <w:r w:rsidRPr="00A265B2">
        <w:t xml:space="preserve">Tvorbu a použitie sociálneho fondu upravuje </w:t>
      </w:r>
      <w:r w:rsidRPr="00C62F20">
        <w:t>kolektívna zmluva</w:t>
      </w:r>
      <w:r w:rsidRPr="00837160">
        <w:rPr>
          <w:color w:val="0000FF"/>
        </w:rPr>
        <w:t>.</w:t>
      </w:r>
    </w:p>
    <w:p w:rsidR="00E2705A" w:rsidRDefault="00E2705A" w:rsidP="00E2705A">
      <w:pPr>
        <w:tabs>
          <w:tab w:val="right" w:pos="7560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3828"/>
      </w:tblGrid>
      <w:tr w:rsidR="00E2705A" w:rsidRPr="00747363">
        <w:tc>
          <w:tcPr>
            <w:tcW w:w="5103" w:type="dxa"/>
            <w:shd w:val="clear" w:color="auto" w:fill="D9D9D9"/>
          </w:tcPr>
          <w:p w:rsidR="00E2705A" w:rsidRPr="00747363" w:rsidRDefault="00E2705A" w:rsidP="00615E3C">
            <w:pPr>
              <w:rPr>
                <w:b/>
              </w:rPr>
            </w:pPr>
            <w:r w:rsidRPr="00747363">
              <w:rPr>
                <w:b/>
              </w:rPr>
              <w:t>Sociálny fond</w:t>
            </w:r>
          </w:p>
        </w:tc>
        <w:tc>
          <w:tcPr>
            <w:tcW w:w="3828" w:type="dxa"/>
            <w:shd w:val="clear" w:color="auto" w:fill="D9D9D9"/>
          </w:tcPr>
          <w:p w:rsidR="00E2705A" w:rsidRPr="00747363" w:rsidRDefault="00E2705A" w:rsidP="00615E3C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Suma v </w:t>
            </w:r>
            <w:r>
              <w:rPr>
                <w:b/>
              </w:rPr>
              <w:t>EUR</w:t>
            </w:r>
          </w:p>
        </w:tc>
      </w:tr>
      <w:tr w:rsidR="00E2705A" w:rsidRPr="006B6E33">
        <w:tc>
          <w:tcPr>
            <w:tcW w:w="5103" w:type="dxa"/>
          </w:tcPr>
          <w:p w:rsidR="00E2705A" w:rsidRPr="006B6E33" w:rsidRDefault="00E2705A" w:rsidP="00615E3C">
            <w:r w:rsidRPr="006B6E33">
              <w:t>ZS k 1.1.</w:t>
            </w:r>
            <w:r>
              <w:t>2013</w:t>
            </w:r>
          </w:p>
        </w:tc>
        <w:tc>
          <w:tcPr>
            <w:tcW w:w="3828" w:type="dxa"/>
          </w:tcPr>
          <w:p w:rsidR="00E2705A" w:rsidRPr="006B6E33" w:rsidRDefault="00B67A0C" w:rsidP="00B67A0C">
            <w:pPr>
              <w:jc w:val="center"/>
            </w:pPr>
            <w:r>
              <w:t>2.377,20</w:t>
            </w:r>
          </w:p>
        </w:tc>
      </w:tr>
      <w:tr w:rsidR="00E2705A" w:rsidRPr="006B6E33">
        <w:tc>
          <w:tcPr>
            <w:tcW w:w="5103" w:type="dxa"/>
          </w:tcPr>
          <w:p w:rsidR="00E2705A" w:rsidRPr="006B6E33" w:rsidRDefault="00E2705A" w:rsidP="00615E3C">
            <w:r w:rsidRPr="006B6E33">
              <w:t>Prírastky -</w:t>
            </w:r>
            <w:r>
              <w:t xml:space="preserve"> povinný prídel</w:t>
            </w:r>
            <w:r w:rsidR="00585C10">
              <w:t xml:space="preserve"> – 1,00</w:t>
            </w:r>
            <w:r>
              <w:t xml:space="preserve"> %                   </w:t>
            </w:r>
          </w:p>
        </w:tc>
        <w:tc>
          <w:tcPr>
            <w:tcW w:w="3828" w:type="dxa"/>
          </w:tcPr>
          <w:p w:rsidR="00E2705A" w:rsidRPr="006B6E33" w:rsidRDefault="00B67A0C" w:rsidP="00B67A0C">
            <w:pPr>
              <w:jc w:val="center"/>
            </w:pPr>
            <w:r>
              <w:t>779,84</w:t>
            </w:r>
          </w:p>
        </w:tc>
      </w:tr>
      <w:tr w:rsidR="00E2705A">
        <w:tc>
          <w:tcPr>
            <w:tcW w:w="5103" w:type="dxa"/>
          </w:tcPr>
          <w:p w:rsidR="00E2705A" w:rsidRPr="006B6E33" w:rsidRDefault="00E2705A" w:rsidP="00615E3C">
            <w:r>
              <w:t xml:space="preserve">               - povinný prídel -        %                      </w:t>
            </w:r>
          </w:p>
        </w:tc>
        <w:tc>
          <w:tcPr>
            <w:tcW w:w="3828" w:type="dxa"/>
          </w:tcPr>
          <w:p w:rsidR="00E2705A" w:rsidRDefault="00B443A9" w:rsidP="00B67A0C">
            <w:pPr>
              <w:jc w:val="center"/>
            </w:pPr>
            <w:r>
              <w:t>-</w:t>
            </w:r>
          </w:p>
        </w:tc>
      </w:tr>
      <w:tr w:rsidR="00E2705A">
        <w:tc>
          <w:tcPr>
            <w:tcW w:w="5103" w:type="dxa"/>
          </w:tcPr>
          <w:p w:rsidR="00E2705A" w:rsidRPr="006B6E33" w:rsidRDefault="00E2705A" w:rsidP="00615E3C">
            <w:r>
              <w:t xml:space="preserve">               - ostatné prírastky</w:t>
            </w:r>
          </w:p>
        </w:tc>
        <w:tc>
          <w:tcPr>
            <w:tcW w:w="3828" w:type="dxa"/>
          </w:tcPr>
          <w:p w:rsidR="00E2705A" w:rsidRDefault="00B443A9" w:rsidP="00B67A0C">
            <w:pPr>
              <w:jc w:val="center"/>
            </w:pPr>
            <w:r>
              <w:t>-</w:t>
            </w:r>
          </w:p>
        </w:tc>
      </w:tr>
      <w:tr w:rsidR="00E2705A" w:rsidRPr="006B6E33">
        <w:tc>
          <w:tcPr>
            <w:tcW w:w="5103" w:type="dxa"/>
          </w:tcPr>
          <w:p w:rsidR="00E2705A" w:rsidRPr="006B6E33" w:rsidRDefault="00E2705A" w:rsidP="00615E3C">
            <w:r w:rsidRPr="006B6E33">
              <w:t xml:space="preserve">Úbytky </w:t>
            </w:r>
            <w:r>
              <w:t xml:space="preserve">  </w:t>
            </w:r>
            <w:r w:rsidRPr="006B6E33">
              <w:t xml:space="preserve">- </w:t>
            </w:r>
            <w:r>
              <w:t xml:space="preserve">závodné stravovanie                    </w:t>
            </w:r>
          </w:p>
        </w:tc>
        <w:tc>
          <w:tcPr>
            <w:tcW w:w="3828" w:type="dxa"/>
          </w:tcPr>
          <w:p w:rsidR="00E2705A" w:rsidRPr="006B6E33" w:rsidRDefault="00585C10" w:rsidP="00B67A0C">
            <w:pPr>
              <w:jc w:val="center"/>
            </w:pPr>
            <w:r>
              <w:t>1.8</w:t>
            </w:r>
            <w:r w:rsidR="00B67A0C">
              <w:t>34,72</w:t>
            </w:r>
          </w:p>
        </w:tc>
      </w:tr>
      <w:tr w:rsidR="00E2705A">
        <w:tc>
          <w:tcPr>
            <w:tcW w:w="5103" w:type="dxa"/>
          </w:tcPr>
          <w:p w:rsidR="00E2705A" w:rsidRPr="006B6E33" w:rsidRDefault="00E2705A" w:rsidP="00615E3C">
            <w:r>
              <w:t xml:space="preserve">               - regeneráciu PS, dopravu              </w:t>
            </w:r>
          </w:p>
        </w:tc>
        <w:tc>
          <w:tcPr>
            <w:tcW w:w="3828" w:type="dxa"/>
          </w:tcPr>
          <w:p w:rsidR="00E2705A" w:rsidRDefault="00585C10" w:rsidP="00B67A0C">
            <w:pPr>
              <w:jc w:val="center"/>
            </w:pPr>
            <w:r>
              <w:t>300,00</w:t>
            </w:r>
          </w:p>
        </w:tc>
      </w:tr>
      <w:tr w:rsidR="00E2705A">
        <w:tc>
          <w:tcPr>
            <w:tcW w:w="5103" w:type="dxa"/>
          </w:tcPr>
          <w:p w:rsidR="00E2705A" w:rsidRDefault="00E2705A" w:rsidP="00615E3C">
            <w:r>
              <w:t xml:space="preserve">               - dopravné                          </w:t>
            </w:r>
          </w:p>
        </w:tc>
        <w:tc>
          <w:tcPr>
            <w:tcW w:w="3828" w:type="dxa"/>
          </w:tcPr>
          <w:p w:rsidR="00E2705A" w:rsidRDefault="00B443A9" w:rsidP="00B67A0C">
            <w:pPr>
              <w:jc w:val="center"/>
            </w:pPr>
            <w:r>
              <w:t>-</w:t>
            </w:r>
          </w:p>
        </w:tc>
      </w:tr>
      <w:tr w:rsidR="00E2705A">
        <w:tc>
          <w:tcPr>
            <w:tcW w:w="5103" w:type="dxa"/>
          </w:tcPr>
          <w:p w:rsidR="00E2705A" w:rsidRDefault="00E2705A" w:rsidP="00615E3C">
            <w:r>
              <w:t xml:space="preserve">               - ostatné úbytky                                               </w:t>
            </w:r>
          </w:p>
        </w:tc>
        <w:tc>
          <w:tcPr>
            <w:tcW w:w="3828" w:type="dxa"/>
          </w:tcPr>
          <w:p w:rsidR="00E2705A" w:rsidRDefault="00B443A9" w:rsidP="00B67A0C">
            <w:pPr>
              <w:jc w:val="center"/>
            </w:pPr>
            <w:r>
              <w:t>-</w:t>
            </w:r>
          </w:p>
        </w:tc>
      </w:tr>
      <w:tr w:rsidR="00E2705A" w:rsidRPr="006B6E33">
        <w:tc>
          <w:tcPr>
            <w:tcW w:w="5103" w:type="dxa"/>
            <w:shd w:val="clear" w:color="auto" w:fill="D9D9D9"/>
          </w:tcPr>
          <w:p w:rsidR="00E2705A" w:rsidRPr="006B6E33" w:rsidRDefault="00E2705A" w:rsidP="00615E3C">
            <w:r w:rsidRPr="006B6E33">
              <w:t>KZ k 3</w:t>
            </w:r>
            <w:r>
              <w:t>1</w:t>
            </w:r>
            <w:r w:rsidRPr="006B6E33">
              <w:t>.</w:t>
            </w:r>
            <w:r>
              <w:t>12.2013</w:t>
            </w:r>
          </w:p>
        </w:tc>
        <w:tc>
          <w:tcPr>
            <w:tcW w:w="3828" w:type="dxa"/>
            <w:shd w:val="clear" w:color="auto" w:fill="D9D9D9"/>
          </w:tcPr>
          <w:p w:rsidR="00E2705A" w:rsidRPr="006B6E33" w:rsidRDefault="00B67A0C" w:rsidP="00B67A0C">
            <w:pPr>
              <w:jc w:val="center"/>
            </w:pPr>
            <w:r>
              <w:t>1.022,32</w:t>
            </w:r>
          </w:p>
        </w:tc>
      </w:tr>
    </w:tbl>
    <w:p w:rsidR="00776E5D" w:rsidRDefault="00776E5D" w:rsidP="005B7697">
      <w:pPr>
        <w:tabs>
          <w:tab w:val="right" w:pos="7560"/>
        </w:tabs>
      </w:pPr>
    </w:p>
    <w:p w:rsidR="00AD3D7A" w:rsidRDefault="00AD3D7A" w:rsidP="005B7697">
      <w:pPr>
        <w:tabs>
          <w:tab w:val="right" w:pos="7560"/>
        </w:tabs>
        <w:rPr>
          <w:b/>
          <w:color w:val="6600FF"/>
          <w:sz w:val="28"/>
          <w:szCs w:val="28"/>
        </w:rPr>
      </w:pPr>
    </w:p>
    <w:p w:rsidR="00AD3D7A" w:rsidRDefault="00AD3D7A" w:rsidP="005B7697">
      <w:pPr>
        <w:tabs>
          <w:tab w:val="right" w:pos="7560"/>
        </w:tabs>
        <w:rPr>
          <w:b/>
          <w:color w:val="6600FF"/>
          <w:sz w:val="28"/>
          <w:szCs w:val="28"/>
        </w:rPr>
      </w:pPr>
    </w:p>
    <w:p w:rsidR="00E75ACA" w:rsidRDefault="00922E1C" w:rsidP="00E75ACA">
      <w:pPr>
        <w:rPr>
          <w:b/>
          <w:color w:val="6600FF"/>
          <w:sz w:val="28"/>
          <w:szCs w:val="28"/>
        </w:rPr>
      </w:pPr>
      <w:r>
        <w:rPr>
          <w:b/>
          <w:color w:val="6600FF"/>
          <w:sz w:val="28"/>
          <w:szCs w:val="28"/>
        </w:rPr>
        <w:t>6</w:t>
      </w:r>
      <w:r w:rsidR="00BF3842" w:rsidRPr="00767C13">
        <w:rPr>
          <w:b/>
          <w:color w:val="6600FF"/>
          <w:sz w:val="28"/>
          <w:szCs w:val="28"/>
        </w:rPr>
        <w:t xml:space="preserve">. </w:t>
      </w:r>
      <w:r w:rsidR="00E75ACA" w:rsidRPr="00767C13">
        <w:rPr>
          <w:b/>
          <w:color w:val="6600FF"/>
          <w:sz w:val="28"/>
          <w:szCs w:val="28"/>
        </w:rPr>
        <w:t>Bilancia aktív a pasív k 31.12.</w:t>
      </w:r>
      <w:r w:rsidR="00B2758B">
        <w:rPr>
          <w:b/>
          <w:color w:val="6600FF"/>
          <w:sz w:val="28"/>
          <w:szCs w:val="28"/>
        </w:rPr>
        <w:t>2013</w:t>
      </w:r>
      <w:r w:rsidR="00E75ACA" w:rsidRPr="00767C13">
        <w:rPr>
          <w:b/>
          <w:color w:val="6600FF"/>
          <w:sz w:val="28"/>
          <w:szCs w:val="28"/>
        </w:rPr>
        <w:t xml:space="preserve"> </w:t>
      </w:r>
      <w:r w:rsidR="00E75ACA">
        <w:rPr>
          <w:b/>
          <w:color w:val="6600FF"/>
          <w:sz w:val="28"/>
          <w:szCs w:val="28"/>
        </w:rPr>
        <w:t xml:space="preserve">v </w:t>
      </w:r>
      <w:r w:rsidR="00B2758B">
        <w:rPr>
          <w:b/>
          <w:color w:val="6600FF"/>
          <w:sz w:val="28"/>
          <w:szCs w:val="28"/>
        </w:rPr>
        <w:t>EUR</w:t>
      </w:r>
      <w:r w:rsidR="00E75ACA" w:rsidRPr="00767C13">
        <w:rPr>
          <w:b/>
          <w:color w:val="6600FF"/>
          <w:sz w:val="28"/>
          <w:szCs w:val="28"/>
        </w:rPr>
        <w:t xml:space="preserve"> </w:t>
      </w:r>
    </w:p>
    <w:p w:rsidR="00B2758B" w:rsidRDefault="00B2758B" w:rsidP="00E75ACA">
      <w:pPr>
        <w:rPr>
          <w:b/>
          <w:color w:val="6600FF"/>
          <w:sz w:val="28"/>
          <w:szCs w:val="28"/>
        </w:rPr>
      </w:pPr>
    </w:p>
    <w:p w:rsidR="00B2758B" w:rsidRDefault="00B2758B" w:rsidP="00B2758B">
      <w:pPr>
        <w:spacing w:line="360" w:lineRule="auto"/>
        <w:jc w:val="both"/>
        <w:rPr>
          <w:b/>
        </w:rPr>
      </w:pPr>
      <w:r>
        <w:rPr>
          <w:b/>
        </w:rPr>
        <w:t xml:space="preserve">A K T Í V A 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70"/>
      </w:tblGrid>
      <w:tr w:rsidR="00B2758B">
        <w:tc>
          <w:tcPr>
            <w:tcW w:w="3756" w:type="dxa"/>
            <w:shd w:val="clear" w:color="auto" w:fill="D9D9D9"/>
          </w:tcPr>
          <w:p w:rsidR="00B2758B" w:rsidRDefault="00B2758B" w:rsidP="00F5793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B2758B" w:rsidRDefault="00B2758B" w:rsidP="00F5793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1.1.2013</w:t>
            </w:r>
          </w:p>
        </w:tc>
        <w:tc>
          <w:tcPr>
            <w:tcW w:w="2870" w:type="dxa"/>
            <w:shd w:val="clear" w:color="auto" w:fill="D9D9D9"/>
          </w:tcPr>
          <w:p w:rsidR="00B2758B" w:rsidRDefault="00B2758B" w:rsidP="00F5793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31.12.2013</w:t>
            </w:r>
          </w:p>
        </w:tc>
      </w:tr>
      <w:tr w:rsidR="00B2758B">
        <w:tc>
          <w:tcPr>
            <w:tcW w:w="3756" w:type="dxa"/>
            <w:shd w:val="clear" w:color="auto" w:fill="C4BC96"/>
          </w:tcPr>
          <w:p w:rsidR="00B2758B" w:rsidRPr="00A92B52" w:rsidRDefault="00B2758B" w:rsidP="00F5793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B2758B" w:rsidRPr="00AB15D2" w:rsidRDefault="00B2758B" w:rsidP="00F5793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1.386.69</w:t>
            </w:r>
            <w:r w:rsidR="00CF56C9">
              <w:rPr>
                <w:b/>
              </w:rPr>
              <w:t>5,65</w:t>
            </w:r>
          </w:p>
        </w:tc>
        <w:tc>
          <w:tcPr>
            <w:tcW w:w="2870" w:type="dxa"/>
            <w:shd w:val="clear" w:color="auto" w:fill="C4BC96"/>
          </w:tcPr>
          <w:p w:rsidR="00B2758B" w:rsidRPr="00CF56C9" w:rsidRDefault="00CF56C9" w:rsidP="00F57931">
            <w:pPr>
              <w:spacing w:line="360" w:lineRule="auto"/>
              <w:jc w:val="center"/>
              <w:rPr>
                <w:b/>
              </w:rPr>
            </w:pPr>
            <w:r w:rsidRPr="00CF56C9">
              <w:rPr>
                <w:b/>
              </w:rPr>
              <w:t>1.482.122,23</w:t>
            </w:r>
          </w:p>
        </w:tc>
      </w:tr>
      <w:tr w:rsidR="00B2758B">
        <w:tc>
          <w:tcPr>
            <w:tcW w:w="3756" w:type="dxa"/>
          </w:tcPr>
          <w:p w:rsidR="00B2758B" w:rsidRPr="00A92B52" w:rsidRDefault="00B2758B" w:rsidP="00F5793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lastRenderedPageBreak/>
              <w:t>Neobežný majetok spolu</w:t>
            </w:r>
          </w:p>
        </w:tc>
        <w:tc>
          <w:tcPr>
            <w:tcW w:w="2870" w:type="dxa"/>
          </w:tcPr>
          <w:p w:rsidR="00B2758B" w:rsidRPr="00AB15D2" w:rsidRDefault="00B2758B" w:rsidP="00F5793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1.188.133</w:t>
            </w:r>
            <w:r w:rsidR="00CF56C9">
              <w:rPr>
                <w:b/>
              </w:rPr>
              <w:t>,12</w:t>
            </w:r>
          </w:p>
        </w:tc>
        <w:tc>
          <w:tcPr>
            <w:tcW w:w="2870" w:type="dxa"/>
          </w:tcPr>
          <w:p w:rsidR="00B2758B" w:rsidRPr="00CF56C9" w:rsidRDefault="00CF56C9" w:rsidP="00F57931">
            <w:pPr>
              <w:spacing w:line="360" w:lineRule="auto"/>
              <w:jc w:val="center"/>
              <w:rPr>
                <w:b/>
              </w:rPr>
            </w:pPr>
            <w:r w:rsidRPr="00CF56C9">
              <w:rPr>
                <w:b/>
              </w:rPr>
              <w:t>1.215.455,96</w:t>
            </w:r>
          </w:p>
        </w:tc>
      </w:tr>
      <w:tr w:rsidR="00B2758B">
        <w:tc>
          <w:tcPr>
            <w:tcW w:w="3756" w:type="dxa"/>
          </w:tcPr>
          <w:p w:rsidR="00B2758B" w:rsidRPr="00A92B52" w:rsidRDefault="00B2758B" w:rsidP="00F5793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B2758B" w:rsidRDefault="00B2758B" w:rsidP="00F57931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B2758B" w:rsidRDefault="00B2758B" w:rsidP="00F57931">
            <w:pPr>
              <w:spacing w:line="360" w:lineRule="auto"/>
              <w:jc w:val="center"/>
            </w:pPr>
          </w:p>
        </w:tc>
      </w:tr>
      <w:tr w:rsidR="00B2758B">
        <w:tc>
          <w:tcPr>
            <w:tcW w:w="3756" w:type="dxa"/>
          </w:tcPr>
          <w:p w:rsidR="00B2758B" w:rsidRPr="00A92B52" w:rsidRDefault="00B2758B" w:rsidP="00F5793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B2758B" w:rsidRDefault="00B2758B" w:rsidP="00F57931">
            <w:pPr>
              <w:spacing w:line="360" w:lineRule="auto"/>
              <w:jc w:val="center"/>
            </w:pPr>
            <w:r>
              <w:t>7.766</w:t>
            </w:r>
            <w:r w:rsidR="00CF56C9">
              <w:t>,64</w:t>
            </w:r>
          </w:p>
        </w:tc>
        <w:tc>
          <w:tcPr>
            <w:tcW w:w="2870" w:type="dxa"/>
          </w:tcPr>
          <w:p w:rsidR="00B2758B" w:rsidRDefault="00CF56C9" w:rsidP="00F57931">
            <w:pPr>
              <w:spacing w:line="360" w:lineRule="auto"/>
              <w:jc w:val="center"/>
            </w:pPr>
            <w:r>
              <w:t>3.714,48</w:t>
            </w:r>
          </w:p>
        </w:tc>
      </w:tr>
      <w:tr w:rsidR="00B2758B">
        <w:tc>
          <w:tcPr>
            <w:tcW w:w="3756" w:type="dxa"/>
          </w:tcPr>
          <w:p w:rsidR="00B2758B" w:rsidRPr="00A92B52" w:rsidRDefault="00B2758B" w:rsidP="00F5793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B2758B" w:rsidRDefault="00CF56C9" w:rsidP="00F57931">
            <w:pPr>
              <w:spacing w:line="360" w:lineRule="auto"/>
              <w:jc w:val="center"/>
            </w:pPr>
            <w:r>
              <w:t>738.474,82</w:t>
            </w:r>
          </w:p>
        </w:tc>
        <w:tc>
          <w:tcPr>
            <w:tcW w:w="2870" w:type="dxa"/>
          </w:tcPr>
          <w:p w:rsidR="00B2758B" w:rsidRDefault="00CF56C9" w:rsidP="00F57931">
            <w:pPr>
              <w:spacing w:line="360" w:lineRule="auto"/>
              <w:jc w:val="center"/>
            </w:pPr>
            <w:r>
              <w:t>769.849,82</w:t>
            </w:r>
          </w:p>
        </w:tc>
      </w:tr>
      <w:tr w:rsidR="00B2758B">
        <w:tc>
          <w:tcPr>
            <w:tcW w:w="3756" w:type="dxa"/>
          </w:tcPr>
          <w:p w:rsidR="00B2758B" w:rsidRPr="00A92B52" w:rsidRDefault="00B2758B" w:rsidP="00F5793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B2758B" w:rsidRDefault="00CF56C9" w:rsidP="00F57931">
            <w:pPr>
              <w:spacing w:line="360" w:lineRule="auto"/>
              <w:jc w:val="center"/>
            </w:pPr>
            <w:r>
              <w:t>441.891,66</w:t>
            </w:r>
          </w:p>
        </w:tc>
        <w:tc>
          <w:tcPr>
            <w:tcW w:w="2870" w:type="dxa"/>
          </w:tcPr>
          <w:p w:rsidR="00B2758B" w:rsidRDefault="00CF56C9" w:rsidP="00F57931">
            <w:pPr>
              <w:spacing w:line="360" w:lineRule="auto"/>
              <w:jc w:val="center"/>
            </w:pPr>
            <w:r>
              <w:t>441.891,66</w:t>
            </w:r>
          </w:p>
        </w:tc>
      </w:tr>
      <w:tr w:rsidR="00B2758B">
        <w:tc>
          <w:tcPr>
            <w:tcW w:w="3756" w:type="dxa"/>
          </w:tcPr>
          <w:p w:rsidR="00B2758B" w:rsidRPr="00A92B52" w:rsidRDefault="00B2758B" w:rsidP="00F5793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B2758B" w:rsidRPr="00AB15D2" w:rsidRDefault="00B2758B" w:rsidP="00F5793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196.29</w:t>
            </w:r>
            <w:r w:rsidR="00CF56C9">
              <w:rPr>
                <w:b/>
              </w:rPr>
              <w:t>4,95</w:t>
            </w:r>
          </w:p>
        </w:tc>
        <w:tc>
          <w:tcPr>
            <w:tcW w:w="2870" w:type="dxa"/>
          </w:tcPr>
          <w:p w:rsidR="00B2758B" w:rsidRPr="00CF56C9" w:rsidRDefault="00CF56C9" w:rsidP="00F57931">
            <w:pPr>
              <w:spacing w:line="360" w:lineRule="auto"/>
              <w:jc w:val="center"/>
              <w:rPr>
                <w:b/>
              </w:rPr>
            </w:pPr>
            <w:r w:rsidRPr="00CF56C9">
              <w:rPr>
                <w:b/>
              </w:rPr>
              <w:t>265.047,12</w:t>
            </w:r>
          </w:p>
        </w:tc>
      </w:tr>
      <w:tr w:rsidR="00B2758B">
        <w:tc>
          <w:tcPr>
            <w:tcW w:w="3756" w:type="dxa"/>
          </w:tcPr>
          <w:p w:rsidR="00B2758B" w:rsidRPr="00A92B52" w:rsidRDefault="00B2758B" w:rsidP="00F57931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B2758B" w:rsidRDefault="00B2758B" w:rsidP="00F57931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B2758B" w:rsidRDefault="00B2758B" w:rsidP="00F57931">
            <w:pPr>
              <w:spacing w:line="360" w:lineRule="auto"/>
              <w:jc w:val="center"/>
            </w:pPr>
          </w:p>
        </w:tc>
      </w:tr>
      <w:tr w:rsidR="00B2758B">
        <w:tc>
          <w:tcPr>
            <w:tcW w:w="3756" w:type="dxa"/>
          </w:tcPr>
          <w:p w:rsidR="00B2758B" w:rsidRPr="00A92B52" w:rsidRDefault="00B2758B" w:rsidP="00F5793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B2758B" w:rsidRDefault="00B2758B" w:rsidP="00F57931">
            <w:pPr>
              <w:spacing w:line="360" w:lineRule="auto"/>
              <w:jc w:val="center"/>
            </w:pPr>
            <w:r>
              <w:t>0</w:t>
            </w:r>
            <w:r w:rsidR="00CF56C9">
              <w:t>,00</w:t>
            </w:r>
          </w:p>
        </w:tc>
        <w:tc>
          <w:tcPr>
            <w:tcW w:w="2870" w:type="dxa"/>
          </w:tcPr>
          <w:p w:rsidR="00B2758B" w:rsidRDefault="00CF56C9" w:rsidP="00F57931">
            <w:pPr>
              <w:spacing w:line="360" w:lineRule="auto"/>
              <w:jc w:val="center"/>
            </w:pPr>
            <w:r>
              <w:t>0,00</w:t>
            </w:r>
          </w:p>
        </w:tc>
      </w:tr>
      <w:tr w:rsidR="00B2758B">
        <w:tc>
          <w:tcPr>
            <w:tcW w:w="3756" w:type="dxa"/>
          </w:tcPr>
          <w:p w:rsidR="00B2758B" w:rsidRDefault="00B2758B" w:rsidP="00F5793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B2758B" w:rsidRDefault="00CF56C9" w:rsidP="00F57931">
            <w:pPr>
              <w:spacing w:line="360" w:lineRule="auto"/>
              <w:jc w:val="center"/>
            </w:pPr>
            <w:r>
              <w:t>26.309,64</w:t>
            </w:r>
          </w:p>
        </w:tc>
        <w:tc>
          <w:tcPr>
            <w:tcW w:w="2870" w:type="dxa"/>
          </w:tcPr>
          <w:p w:rsidR="00B2758B" w:rsidRDefault="00CF56C9" w:rsidP="00F57931">
            <w:pPr>
              <w:spacing w:line="360" w:lineRule="auto"/>
              <w:jc w:val="center"/>
            </w:pPr>
            <w:r>
              <w:t>22.563,88</w:t>
            </w:r>
          </w:p>
        </w:tc>
      </w:tr>
      <w:tr w:rsidR="00B2758B">
        <w:tc>
          <w:tcPr>
            <w:tcW w:w="3756" w:type="dxa"/>
          </w:tcPr>
          <w:p w:rsidR="00B2758B" w:rsidRPr="00A92B52" w:rsidRDefault="00B2758B" w:rsidP="00F5793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B2758B" w:rsidRDefault="00B2758B" w:rsidP="00F57931">
            <w:pPr>
              <w:spacing w:line="360" w:lineRule="auto"/>
              <w:jc w:val="center"/>
            </w:pPr>
            <w:r>
              <w:t>38.000</w:t>
            </w:r>
            <w:r w:rsidR="00CF56C9">
              <w:t>,00</w:t>
            </w:r>
          </w:p>
        </w:tc>
        <w:tc>
          <w:tcPr>
            <w:tcW w:w="2870" w:type="dxa"/>
          </w:tcPr>
          <w:p w:rsidR="00B2758B" w:rsidRDefault="00CF56C9" w:rsidP="00F57931">
            <w:pPr>
              <w:spacing w:line="360" w:lineRule="auto"/>
              <w:jc w:val="center"/>
            </w:pPr>
            <w:r>
              <w:t>26.000,00</w:t>
            </w:r>
          </w:p>
        </w:tc>
      </w:tr>
      <w:tr w:rsidR="00B2758B" w:rsidRPr="00970F72">
        <w:tc>
          <w:tcPr>
            <w:tcW w:w="3756" w:type="dxa"/>
          </w:tcPr>
          <w:p w:rsidR="00B2758B" w:rsidRDefault="00B2758B" w:rsidP="00F5793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B2758B" w:rsidRPr="00970F72" w:rsidRDefault="00B2758B" w:rsidP="00F57931">
            <w:pPr>
              <w:spacing w:line="360" w:lineRule="auto"/>
              <w:jc w:val="center"/>
            </w:pPr>
            <w:r>
              <w:t>40.838</w:t>
            </w:r>
            <w:r w:rsidR="00CF56C9">
              <w:t>,39</w:t>
            </w:r>
          </w:p>
        </w:tc>
        <w:tc>
          <w:tcPr>
            <w:tcW w:w="2870" w:type="dxa"/>
          </w:tcPr>
          <w:p w:rsidR="00B2758B" w:rsidRPr="00970F72" w:rsidRDefault="00CF56C9" w:rsidP="00F57931">
            <w:pPr>
              <w:spacing w:line="360" w:lineRule="auto"/>
              <w:jc w:val="center"/>
            </w:pPr>
            <w:r>
              <w:t>42.585,61</w:t>
            </w:r>
          </w:p>
        </w:tc>
      </w:tr>
      <w:tr w:rsidR="00B2758B">
        <w:tc>
          <w:tcPr>
            <w:tcW w:w="3756" w:type="dxa"/>
          </w:tcPr>
          <w:p w:rsidR="00B2758B" w:rsidRPr="00A92B52" w:rsidRDefault="00B2758B" w:rsidP="00F5793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B2758B" w:rsidRDefault="00CF56C9" w:rsidP="00F57931">
            <w:pPr>
              <w:spacing w:line="360" w:lineRule="auto"/>
              <w:jc w:val="center"/>
            </w:pPr>
            <w:r>
              <w:t>91.146,92</w:t>
            </w:r>
          </w:p>
        </w:tc>
        <w:tc>
          <w:tcPr>
            <w:tcW w:w="2870" w:type="dxa"/>
          </w:tcPr>
          <w:p w:rsidR="00B2758B" w:rsidRDefault="00CF56C9" w:rsidP="00F57931">
            <w:pPr>
              <w:spacing w:line="360" w:lineRule="auto"/>
              <w:jc w:val="center"/>
            </w:pPr>
            <w:r>
              <w:t>173.897,63</w:t>
            </w:r>
          </w:p>
        </w:tc>
      </w:tr>
      <w:tr w:rsidR="00B2758B">
        <w:tc>
          <w:tcPr>
            <w:tcW w:w="3756" w:type="dxa"/>
          </w:tcPr>
          <w:p w:rsidR="00B2758B" w:rsidRDefault="00B2758B" w:rsidP="00F5793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B2758B" w:rsidRDefault="00B2758B" w:rsidP="00F57931">
            <w:pPr>
              <w:spacing w:line="360" w:lineRule="auto"/>
              <w:jc w:val="center"/>
            </w:pPr>
            <w:r>
              <w:t>0</w:t>
            </w:r>
            <w:r w:rsidR="00CF56C9">
              <w:t>,00</w:t>
            </w:r>
          </w:p>
        </w:tc>
        <w:tc>
          <w:tcPr>
            <w:tcW w:w="2870" w:type="dxa"/>
          </w:tcPr>
          <w:p w:rsidR="00B2758B" w:rsidRDefault="00CF56C9" w:rsidP="00F57931">
            <w:pPr>
              <w:spacing w:line="360" w:lineRule="auto"/>
              <w:jc w:val="center"/>
            </w:pPr>
            <w:r>
              <w:t>0,00</w:t>
            </w:r>
          </w:p>
        </w:tc>
      </w:tr>
      <w:tr w:rsidR="00B2758B">
        <w:tc>
          <w:tcPr>
            <w:tcW w:w="3756" w:type="dxa"/>
          </w:tcPr>
          <w:p w:rsidR="00B2758B" w:rsidRDefault="00B2758B" w:rsidP="00F5793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B2758B" w:rsidRDefault="00B2758B" w:rsidP="00F57931">
            <w:pPr>
              <w:spacing w:line="360" w:lineRule="auto"/>
              <w:jc w:val="center"/>
            </w:pPr>
            <w:r>
              <w:t>0</w:t>
            </w:r>
            <w:r w:rsidR="00CF56C9">
              <w:t>,00</w:t>
            </w:r>
          </w:p>
        </w:tc>
        <w:tc>
          <w:tcPr>
            <w:tcW w:w="2870" w:type="dxa"/>
          </w:tcPr>
          <w:p w:rsidR="00B2758B" w:rsidRDefault="00CF56C9" w:rsidP="00F57931">
            <w:pPr>
              <w:spacing w:line="360" w:lineRule="auto"/>
              <w:jc w:val="center"/>
            </w:pPr>
            <w:r>
              <w:t>0,00</w:t>
            </w:r>
          </w:p>
        </w:tc>
      </w:tr>
      <w:tr w:rsidR="00B2758B">
        <w:tc>
          <w:tcPr>
            <w:tcW w:w="3756" w:type="dxa"/>
          </w:tcPr>
          <w:p w:rsidR="00B2758B" w:rsidRPr="00FB33BA" w:rsidRDefault="00B2758B" w:rsidP="00F57931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B2758B" w:rsidRPr="00AB15D2" w:rsidRDefault="00B2758B" w:rsidP="00F5793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2.26</w:t>
            </w:r>
            <w:r w:rsidR="00CF56C9">
              <w:rPr>
                <w:b/>
              </w:rPr>
              <w:t>7,58</w:t>
            </w:r>
          </w:p>
        </w:tc>
        <w:tc>
          <w:tcPr>
            <w:tcW w:w="2870" w:type="dxa"/>
          </w:tcPr>
          <w:p w:rsidR="00B2758B" w:rsidRPr="00CF56C9" w:rsidRDefault="00CF56C9" w:rsidP="00F57931">
            <w:pPr>
              <w:spacing w:line="360" w:lineRule="auto"/>
              <w:jc w:val="center"/>
              <w:rPr>
                <w:b/>
              </w:rPr>
            </w:pPr>
            <w:r w:rsidRPr="00CF56C9">
              <w:rPr>
                <w:b/>
              </w:rPr>
              <w:t>1.619,15</w:t>
            </w:r>
          </w:p>
        </w:tc>
      </w:tr>
    </w:tbl>
    <w:p w:rsidR="00B2758B" w:rsidRDefault="00B2758B" w:rsidP="00E75ACA">
      <w:pPr>
        <w:rPr>
          <w:b/>
          <w:color w:val="6600FF"/>
          <w:sz w:val="28"/>
          <w:szCs w:val="28"/>
        </w:rPr>
      </w:pPr>
    </w:p>
    <w:p w:rsidR="00E75ACA" w:rsidRPr="00550196" w:rsidRDefault="00E75ACA" w:rsidP="00E75ACA">
      <w:pPr>
        <w:rPr>
          <w:b/>
          <w:color w:val="6600FF"/>
          <w:sz w:val="28"/>
          <w:szCs w:val="28"/>
        </w:rPr>
      </w:pPr>
    </w:p>
    <w:p w:rsidR="00E75ACA" w:rsidRDefault="00E75ACA" w:rsidP="00E75ACA">
      <w:pPr>
        <w:spacing w:line="360" w:lineRule="auto"/>
        <w:jc w:val="both"/>
        <w:rPr>
          <w:b/>
        </w:rPr>
      </w:pPr>
      <w:r>
        <w:rPr>
          <w:b/>
        </w:rPr>
        <w:t>P A S Í V A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70"/>
      </w:tblGrid>
      <w:tr w:rsidR="000D4C3A">
        <w:tc>
          <w:tcPr>
            <w:tcW w:w="3756" w:type="dxa"/>
            <w:shd w:val="clear" w:color="auto" w:fill="D9D9D9"/>
          </w:tcPr>
          <w:p w:rsidR="000D4C3A" w:rsidRDefault="000D4C3A" w:rsidP="00615E3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0D4C3A" w:rsidRDefault="000D4C3A" w:rsidP="00615E3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1.1.2013</w:t>
            </w:r>
          </w:p>
        </w:tc>
        <w:tc>
          <w:tcPr>
            <w:tcW w:w="2870" w:type="dxa"/>
            <w:shd w:val="clear" w:color="auto" w:fill="D9D9D9"/>
          </w:tcPr>
          <w:p w:rsidR="000D4C3A" w:rsidRDefault="000D4C3A" w:rsidP="00615E3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31.12.2013</w:t>
            </w:r>
          </w:p>
        </w:tc>
      </w:tr>
      <w:tr w:rsidR="000D4C3A">
        <w:tc>
          <w:tcPr>
            <w:tcW w:w="3756" w:type="dxa"/>
            <w:shd w:val="clear" w:color="auto" w:fill="C4BC96"/>
          </w:tcPr>
          <w:p w:rsidR="000D4C3A" w:rsidRPr="00487712" w:rsidRDefault="000D4C3A" w:rsidP="00615E3C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  <w:shd w:val="clear" w:color="auto" w:fill="C4BC96"/>
          </w:tcPr>
          <w:p w:rsidR="000D4C3A" w:rsidRPr="0008721C" w:rsidRDefault="000D4C3A" w:rsidP="00615E3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1.386.695,65</w:t>
            </w:r>
          </w:p>
        </w:tc>
        <w:tc>
          <w:tcPr>
            <w:tcW w:w="2870" w:type="dxa"/>
            <w:shd w:val="clear" w:color="auto" w:fill="C4BC96"/>
          </w:tcPr>
          <w:p w:rsidR="000D4C3A" w:rsidRPr="000D4C3A" w:rsidRDefault="000D4C3A" w:rsidP="00615E3C">
            <w:pPr>
              <w:spacing w:line="360" w:lineRule="auto"/>
              <w:jc w:val="center"/>
              <w:rPr>
                <w:b/>
              </w:rPr>
            </w:pPr>
            <w:r w:rsidRPr="000D4C3A">
              <w:rPr>
                <w:b/>
              </w:rPr>
              <w:t>1.482.122,23</w:t>
            </w:r>
          </w:p>
        </w:tc>
      </w:tr>
      <w:tr w:rsidR="000D4C3A">
        <w:tc>
          <w:tcPr>
            <w:tcW w:w="3756" w:type="dxa"/>
          </w:tcPr>
          <w:p w:rsidR="000D4C3A" w:rsidRPr="00487712" w:rsidRDefault="000D4C3A" w:rsidP="00615E3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0D4C3A" w:rsidRPr="0089028A" w:rsidRDefault="000D4C3A" w:rsidP="00615E3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946.120,41</w:t>
            </w:r>
          </w:p>
        </w:tc>
        <w:tc>
          <w:tcPr>
            <w:tcW w:w="2870" w:type="dxa"/>
          </w:tcPr>
          <w:p w:rsidR="000D4C3A" w:rsidRPr="000D4C3A" w:rsidRDefault="000D4C3A" w:rsidP="00615E3C">
            <w:pPr>
              <w:spacing w:line="360" w:lineRule="auto"/>
              <w:jc w:val="center"/>
              <w:rPr>
                <w:b/>
              </w:rPr>
            </w:pPr>
            <w:r w:rsidRPr="000D4C3A">
              <w:rPr>
                <w:b/>
              </w:rPr>
              <w:t>1.054.993,23</w:t>
            </w:r>
          </w:p>
        </w:tc>
      </w:tr>
      <w:tr w:rsidR="000D4C3A">
        <w:tc>
          <w:tcPr>
            <w:tcW w:w="3756" w:type="dxa"/>
          </w:tcPr>
          <w:p w:rsidR="000D4C3A" w:rsidRPr="00A92B52" w:rsidRDefault="000D4C3A" w:rsidP="00615E3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0D4C3A" w:rsidRDefault="000D4C3A" w:rsidP="00615E3C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0D4C3A" w:rsidRDefault="000D4C3A" w:rsidP="00615E3C">
            <w:pPr>
              <w:spacing w:line="360" w:lineRule="auto"/>
              <w:jc w:val="center"/>
            </w:pPr>
          </w:p>
        </w:tc>
      </w:tr>
      <w:tr w:rsidR="000D4C3A">
        <w:tc>
          <w:tcPr>
            <w:tcW w:w="3756" w:type="dxa"/>
          </w:tcPr>
          <w:p w:rsidR="000D4C3A" w:rsidRDefault="000D4C3A" w:rsidP="00615E3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0D4C3A" w:rsidRDefault="000D4C3A" w:rsidP="00615E3C">
            <w:pPr>
              <w:spacing w:line="360" w:lineRule="auto"/>
              <w:jc w:val="center"/>
            </w:pPr>
            <w:r>
              <w:t>0,00</w:t>
            </w:r>
          </w:p>
        </w:tc>
        <w:tc>
          <w:tcPr>
            <w:tcW w:w="2870" w:type="dxa"/>
          </w:tcPr>
          <w:p w:rsidR="000D4C3A" w:rsidRDefault="000D4C3A" w:rsidP="00615E3C">
            <w:pPr>
              <w:spacing w:line="360" w:lineRule="auto"/>
              <w:jc w:val="center"/>
            </w:pPr>
            <w:r>
              <w:t>0,00</w:t>
            </w:r>
          </w:p>
        </w:tc>
      </w:tr>
      <w:tr w:rsidR="000D4C3A">
        <w:tc>
          <w:tcPr>
            <w:tcW w:w="3756" w:type="dxa"/>
          </w:tcPr>
          <w:p w:rsidR="000D4C3A" w:rsidRPr="00A92B52" w:rsidRDefault="000D4C3A" w:rsidP="00615E3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0D4C3A" w:rsidRDefault="000D4C3A" w:rsidP="00615E3C">
            <w:pPr>
              <w:spacing w:line="360" w:lineRule="auto"/>
              <w:jc w:val="center"/>
            </w:pPr>
            <w:r>
              <w:t>0,00</w:t>
            </w:r>
          </w:p>
        </w:tc>
        <w:tc>
          <w:tcPr>
            <w:tcW w:w="2870" w:type="dxa"/>
          </w:tcPr>
          <w:p w:rsidR="000D4C3A" w:rsidRDefault="000D4C3A" w:rsidP="00615E3C">
            <w:pPr>
              <w:spacing w:line="360" w:lineRule="auto"/>
              <w:jc w:val="center"/>
            </w:pPr>
            <w:r>
              <w:t>0,00</w:t>
            </w:r>
          </w:p>
        </w:tc>
      </w:tr>
      <w:tr w:rsidR="000D4C3A">
        <w:tc>
          <w:tcPr>
            <w:tcW w:w="3756" w:type="dxa"/>
          </w:tcPr>
          <w:p w:rsidR="000D4C3A" w:rsidRPr="00A92B52" w:rsidRDefault="000D4C3A" w:rsidP="00615E3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0D4C3A" w:rsidRDefault="000D4C3A" w:rsidP="00615E3C">
            <w:pPr>
              <w:spacing w:line="360" w:lineRule="auto"/>
              <w:jc w:val="center"/>
            </w:pPr>
            <w:r>
              <w:t>946.120,41</w:t>
            </w:r>
          </w:p>
        </w:tc>
        <w:tc>
          <w:tcPr>
            <w:tcW w:w="2870" w:type="dxa"/>
          </w:tcPr>
          <w:p w:rsidR="000D4C3A" w:rsidRDefault="000D4C3A" w:rsidP="00615E3C">
            <w:pPr>
              <w:spacing w:line="360" w:lineRule="auto"/>
              <w:jc w:val="center"/>
            </w:pPr>
            <w:r>
              <w:t>1.054.993,23</w:t>
            </w:r>
          </w:p>
        </w:tc>
      </w:tr>
      <w:tr w:rsidR="000D4C3A">
        <w:tc>
          <w:tcPr>
            <w:tcW w:w="3756" w:type="dxa"/>
          </w:tcPr>
          <w:p w:rsidR="000D4C3A" w:rsidRPr="001D71F4" w:rsidRDefault="000D4C3A" w:rsidP="00615E3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0D4C3A" w:rsidRPr="0089028A" w:rsidRDefault="000D4C3A" w:rsidP="00615E3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48.480,55</w:t>
            </w:r>
          </w:p>
        </w:tc>
        <w:tc>
          <w:tcPr>
            <w:tcW w:w="2870" w:type="dxa"/>
          </w:tcPr>
          <w:p w:rsidR="000D4C3A" w:rsidRPr="000D4C3A" w:rsidRDefault="000D4C3A" w:rsidP="00615E3C">
            <w:pPr>
              <w:spacing w:line="360" w:lineRule="auto"/>
              <w:jc w:val="center"/>
              <w:rPr>
                <w:b/>
              </w:rPr>
            </w:pPr>
            <w:r w:rsidRPr="000D4C3A">
              <w:rPr>
                <w:b/>
              </w:rPr>
              <w:t>32.209,54</w:t>
            </w:r>
          </w:p>
        </w:tc>
      </w:tr>
      <w:tr w:rsidR="000D4C3A">
        <w:tc>
          <w:tcPr>
            <w:tcW w:w="3756" w:type="dxa"/>
          </w:tcPr>
          <w:p w:rsidR="000D4C3A" w:rsidRPr="00A92B52" w:rsidRDefault="000D4C3A" w:rsidP="00615E3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0D4C3A" w:rsidRDefault="000D4C3A" w:rsidP="00615E3C">
            <w:pPr>
              <w:spacing w:line="360" w:lineRule="auto"/>
              <w:jc w:val="center"/>
            </w:pPr>
          </w:p>
        </w:tc>
        <w:tc>
          <w:tcPr>
            <w:tcW w:w="2870" w:type="dxa"/>
          </w:tcPr>
          <w:p w:rsidR="000D4C3A" w:rsidRDefault="000D4C3A" w:rsidP="00615E3C">
            <w:pPr>
              <w:spacing w:line="360" w:lineRule="auto"/>
              <w:jc w:val="center"/>
            </w:pPr>
          </w:p>
        </w:tc>
      </w:tr>
      <w:tr w:rsidR="000D4C3A">
        <w:tc>
          <w:tcPr>
            <w:tcW w:w="3756" w:type="dxa"/>
          </w:tcPr>
          <w:p w:rsidR="000D4C3A" w:rsidRPr="00A92B52" w:rsidRDefault="000D4C3A" w:rsidP="00615E3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Rezervy </w:t>
            </w:r>
          </w:p>
        </w:tc>
        <w:tc>
          <w:tcPr>
            <w:tcW w:w="2870" w:type="dxa"/>
          </w:tcPr>
          <w:p w:rsidR="000D4C3A" w:rsidRDefault="000D4C3A" w:rsidP="00615E3C">
            <w:pPr>
              <w:spacing w:line="360" w:lineRule="auto"/>
              <w:jc w:val="center"/>
            </w:pPr>
            <w:r>
              <w:t>15.364,00</w:t>
            </w:r>
          </w:p>
        </w:tc>
        <w:tc>
          <w:tcPr>
            <w:tcW w:w="2870" w:type="dxa"/>
          </w:tcPr>
          <w:p w:rsidR="000D4C3A" w:rsidRDefault="000D4C3A" w:rsidP="00615E3C">
            <w:pPr>
              <w:spacing w:line="360" w:lineRule="auto"/>
              <w:jc w:val="center"/>
            </w:pPr>
            <w:r>
              <w:t>6.693,00</w:t>
            </w:r>
          </w:p>
        </w:tc>
      </w:tr>
      <w:tr w:rsidR="000D4C3A" w:rsidRPr="00F14DA9">
        <w:trPr>
          <w:trHeight w:val="452"/>
        </w:trPr>
        <w:tc>
          <w:tcPr>
            <w:tcW w:w="3756" w:type="dxa"/>
          </w:tcPr>
          <w:p w:rsidR="000D4C3A" w:rsidRDefault="000D4C3A" w:rsidP="00615E3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0D4C3A" w:rsidRPr="00F970D4" w:rsidRDefault="000D4C3A" w:rsidP="00615E3C">
            <w:pPr>
              <w:spacing w:line="360" w:lineRule="auto"/>
              <w:jc w:val="center"/>
            </w:pPr>
            <w:r>
              <w:t>140,63</w:t>
            </w:r>
          </w:p>
        </w:tc>
        <w:tc>
          <w:tcPr>
            <w:tcW w:w="2870" w:type="dxa"/>
          </w:tcPr>
          <w:p w:rsidR="000D4C3A" w:rsidRPr="000D4C3A" w:rsidRDefault="000D4C3A" w:rsidP="00615E3C">
            <w:pPr>
              <w:spacing w:line="360" w:lineRule="auto"/>
              <w:jc w:val="center"/>
            </w:pPr>
            <w:r w:rsidRPr="000D4C3A">
              <w:t>109,49</w:t>
            </w:r>
          </w:p>
        </w:tc>
      </w:tr>
      <w:tr w:rsidR="000D4C3A">
        <w:tc>
          <w:tcPr>
            <w:tcW w:w="3756" w:type="dxa"/>
          </w:tcPr>
          <w:p w:rsidR="000D4C3A" w:rsidRPr="00A92B52" w:rsidRDefault="000D4C3A" w:rsidP="00615E3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záväzky</w:t>
            </w:r>
          </w:p>
        </w:tc>
        <w:tc>
          <w:tcPr>
            <w:tcW w:w="2870" w:type="dxa"/>
          </w:tcPr>
          <w:p w:rsidR="000D4C3A" w:rsidRDefault="000D4C3A" w:rsidP="00615E3C">
            <w:pPr>
              <w:spacing w:line="360" w:lineRule="auto"/>
              <w:jc w:val="center"/>
            </w:pPr>
            <w:r>
              <w:t>8.450,67</w:t>
            </w:r>
          </w:p>
        </w:tc>
        <w:tc>
          <w:tcPr>
            <w:tcW w:w="2870" w:type="dxa"/>
          </w:tcPr>
          <w:p w:rsidR="000D4C3A" w:rsidRPr="000D4C3A" w:rsidRDefault="000D4C3A" w:rsidP="00615E3C">
            <w:pPr>
              <w:spacing w:line="360" w:lineRule="auto"/>
              <w:jc w:val="center"/>
            </w:pPr>
            <w:r>
              <w:t>7.085,42</w:t>
            </w:r>
          </w:p>
        </w:tc>
      </w:tr>
      <w:tr w:rsidR="000D4C3A" w:rsidRPr="00970F72">
        <w:tc>
          <w:tcPr>
            <w:tcW w:w="3756" w:type="dxa"/>
          </w:tcPr>
          <w:p w:rsidR="000D4C3A" w:rsidRPr="00A92B52" w:rsidRDefault="000D4C3A" w:rsidP="00615E3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0D4C3A" w:rsidRPr="00EA6AE5" w:rsidRDefault="000D4C3A" w:rsidP="00615E3C">
            <w:pPr>
              <w:spacing w:line="360" w:lineRule="auto"/>
              <w:jc w:val="center"/>
            </w:pPr>
            <w:r>
              <w:t>22.859,06</w:t>
            </w:r>
          </w:p>
        </w:tc>
        <w:tc>
          <w:tcPr>
            <w:tcW w:w="2870" w:type="dxa"/>
          </w:tcPr>
          <w:p w:rsidR="000D4C3A" w:rsidRPr="000D4C3A" w:rsidRDefault="000D4C3A" w:rsidP="00615E3C">
            <w:pPr>
              <w:spacing w:line="360" w:lineRule="auto"/>
              <w:jc w:val="center"/>
            </w:pPr>
            <w:r>
              <w:t>18.321,63</w:t>
            </w:r>
          </w:p>
        </w:tc>
      </w:tr>
      <w:tr w:rsidR="000D4C3A">
        <w:tc>
          <w:tcPr>
            <w:tcW w:w="3756" w:type="dxa"/>
          </w:tcPr>
          <w:p w:rsidR="000D4C3A" w:rsidRPr="00A92B52" w:rsidRDefault="000D4C3A" w:rsidP="00615E3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0D4C3A" w:rsidRDefault="000D4C3A" w:rsidP="00615E3C">
            <w:pPr>
              <w:spacing w:line="360" w:lineRule="auto"/>
              <w:jc w:val="center"/>
            </w:pPr>
            <w:r>
              <w:t>1.666,19</w:t>
            </w:r>
          </w:p>
        </w:tc>
        <w:tc>
          <w:tcPr>
            <w:tcW w:w="2870" w:type="dxa"/>
          </w:tcPr>
          <w:p w:rsidR="000D4C3A" w:rsidRPr="000D4C3A" w:rsidRDefault="000D4C3A" w:rsidP="00615E3C">
            <w:pPr>
              <w:spacing w:line="360" w:lineRule="auto"/>
              <w:jc w:val="center"/>
            </w:pPr>
            <w:r>
              <w:t>0,00</w:t>
            </w:r>
          </w:p>
        </w:tc>
      </w:tr>
      <w:tr w:rsidR="000D4C3A">
        <w:tc>
          <w:tcPr>
            <w:tcW w:w="3756" w:type="dxa"/>
          </w:tcPr>
          <w:p w:rsidR="000D4C3A" w:rsidRDefault="000D4C3A" w:rsidP="00615E3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0D4C3A" w:rsidRPr="0089028A" w:rsidRDefault="000D4C3A" w:rsidP="00615E3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392.094,69</w:t>
            </w:r>
          </w:p>
        </w:tc>
        <w:tc>
          <w:tcPr>
            <w:tcW w:w="2870" w:type="dxa"/>
          </w:tcPr>
          <w:p w:rsidR="000D4C3A" w:rsidRPr="000D4C3A" w:rsidRDefault="000D4C3A" w:rsidP="00615E3C">
            <w:pPr>
              <w:spacing w:line="360" w:lineRule="auto"/>
              <w:jc w:val="center"/>
              <w:rPr>
                <w:b/>
              </w:rPr>
            </w:pPr>
            <w:r w:rsidRPr="000D4C3A">
              <w:rPr>
                <w:b/>
              </w:rPr>
              <w:t>394.919,46</w:t>
            </w:r>
          </w:p>
        </w:tc>
      </w:tr>
    </w:tbl>
    <w:p w:rsidR="00E75ACA" w:rsidRDefault="00E75ACA" w:rsidP="00E75ACA">
      <w:pPr>
        <w:spacing w:line="360" w:lineRule="auto"/>
        <w:jc w:val="both"/>
        <w:rPr>
          <w:b/>
        </w:rPr>
      </w:pPr>
    </w:p>
    <w:p w:rsidR="002D5D0A" w:rsidRPr="00390C60" w:rsidRDefault="002D5D0A" w:rsidP="002D5D0A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lastRenderedPageBreak/>
        <w:t>7. Prehľad o stave a vývoji dlhu k 31.12.</w:t>
      </w:r>
      <w:r>
        <w:rPr>
          <w:b/>
          <w:color w:val="0000FF"/>
          <w:sz w:val="28"/>
          <w:szCs w:val="28"/>
        </w:rPr>
        <w:t>2013</w:t>
      </w:r>
    </w:p>
    <w:p w:rsidR="002D5D0A" w:rsidRPr="002646CD" w:rsidRDefault="002D5D0A" w:rsidP="002D5D0A">
      <w:pPr>
        <w:ind w:left="360"/>
        <w:jc w:val="both"/>
      </w:pPr>
    </w:p>
    <w:p w:rsidR="002D5D0A" w:rsidRPr="002646CD" w:rsidRDefault="002D5D0A" w:rsidP="002D5D0A">
      <w:pPr>
        <w:jc w:val="both"/>
      </w:pPr>
      <w:r>
        <w:t>Obec</w:t>
      </w:r>
      <w:r w:rsidRPr="002646CD">
        <w:t xml:space="preserve"> k 31.12.</w:t>
      </w:r>
      <w:r>
        <w:t>2013 eviduje</w:t>
      </w:r>
      <w:r w:rsidRPr="002646CD">
        <w:t xml:space="preserve"> tieto záväzky:</w:t>
      </w:r>
    </w:p>
    <w:p w:rsidR="002D5D0A" w:rsidRPr="002646CD" w:rsidRDefault="002D5D0A" w:rsidP="002D5D0A">
      <w:pPr>
        <w:numPr>
          <w:ilvl w:val="0"/>
          <w:numId w:val="1"/>
        </w:numPr>
        <w:tabs>
          <w:tab w:val="clear" w:pos="720"/>
          <w:tab w:val="num" w:pos="567"/>
        </w:tabs>
        <w:ind w:left="567" w:hanging="207"/>
        <w:jc w:val="both"/>
      </w:pPr>
      <w:r w:rsidRPr="002646CD">
        <w:t xml:space="preserve">voči dodávateľom  </w:t>
      </w:r>
      <w:r>
        <w:tab/>
      </w:r>
      <w:r>
        <w:tab/>
        <w:t xml:space="preserve">    6.377,68 EUR</w:t>
      </w:r>
    </w:p>
    <w:p w:rsidR="002D5D0A" w:rsidRPr="002646CD" w:rsidRDefault="002D5D0A" w:rsidP="002D5D0A">
      <w:pPr>
        <w:numPr>
          <w:ilvl w:val="0"/>
          <w:numId w:val="1"/>
        </w:numPr>
        <w:tabs>
          <w:tab w:val="clear" w:pos="720"/>
          <w:tab w:val="num" w:pos="567"/>
        </w:tabs>
        <w:ind w:left="567" w:hanging="207"/>
        <w:jc w:val="both"/>
      </w:pPr>
      <w:r w:rsidRPr="002646CD">
        <w:t xml:space="preserve">voči štátnemu rozpočtu </w:t>
      </w:r>
      <w:r>
        <w:tab/>
        <w:t xml:space="preserve">       109,49 EUR</w:t>
      </w:r>
    </w:p>
    <w:p w:rsidR="002D5D0A" w:rsidRPr="002646CD" w:rsidRDefault="002D5D0A" w:rsidP="002D5D0A">
      <w:pPr>
        <w:numPr>
          <w:ilvl w:val="0"/>
          <w:numId w:val="1"/>
        </w:numPr>
        <w:tabs>
          <w:tab w:val="clear" w:pos="720"/>
          <w:tab w:val="num" w:pos="567"/>
        </w:tabs>
        <w:ind w:left="567" w:hanging="207"/>
        <w:jc w:val="both"/>
      </w:pPr>
      <w:r w:rsidRPr="002646CD">
        <w:t xml:space="preserve">voči zamestnancom  </w:t>
      </w:r>
      <w:r>
        <w:t xml:space="preserve"> </w:t>
      </w:r>
      <w:r>
        <w:tab/>
      </w:r>
      <w:r>
        <w:tab/>
        <w:t xml:space="preserve">    6.862,62 EUR</w:t>
      </w:r>
    </w:p>
    <w:p w:rsidR="002D5D0A" w:rsidRPr="002646CD" w:rsidRDefault="002D5D0A" w:rsidP="002D5D0A">
      <w:pPr>
        <w:ind w:left="360"/>
        <w:jc w:val="both"/>
      </w:pPr>
    </w:p>
    <w:p w:rsidR="002D5D0A" w:rsidRDefault="002D5D0A" w:rsidP="002D5D0A">
      <w:pPr>
        <w:jc w:val="both"/>
        <w:outlineLvl w:val="0"/>
      </w:pPr>
      <w:r>
        <w:t>Obec  uzatvorila v r. 2005 zmluvu o prvom municipálnom úvere č. 44/001/02  na výstavbu kanalizácie v obci vo výške 66.387,84  € (2.000.000,-Sk).</w:t>
      </w:r>
    </w:p>
    <w:p w:rsidR="00E75ACA" w:rsidRDefault="002D5D0A" w:rsidP="002D5D0A">
      <w:pPr>
        <w:jc w:val="both"/>
        <w:outlineLvl w:val="0"/>
      </w:pPr>
      <w:r>
        <w:t>Základná sadzba je hodnota 12 mesačného BRIBOR, úrokové rozpätie je 1,00 % p.a.. Frekvencia splácania istiny v mesačných splátkach je vo výške 617,41 €</w:t>
      </w:r>
      <w:r w:rsidR="00155402">
        <w:t xml:space="preserve"> k 25. dňu v mesiaci</w:t>
      </w:r>
      <w:r>
        <w:t>. Zábezpeka úveru je zaručená v zmysle článku 11 Úverovej zmluvy zmenkou č. 44/001/02. Dňa 4.3.2013 bola uhradená posledná mesačná splátka úveru</w:t>
      </w:r>
      <w:r w:rsidR="00155402">
        <w:t xml:space="preserve"> vo výške 431,37 €</w:t>
      </w:r>
      <w:r>
        <w:t xml:space="preserve">. </w:t>
      </w:r>
    </w:p>
    <w:p w:rsidR="00024B8D" w:rsidRDefault="00024B8D" w:rsidP="002D5D0A">
      <w:pPr>
        <w:jc w:val="both"/>
        <w:outlineLvl w:val="0"/>
      </w:pPr>
    </w:p>
    <w:p w:rsidR="009646B6" w:rsidRDefault="009646B6" w:rsidP="002D5D0A">
      <w:pPr>
        <w:jc w:val="both"/>
        <w:outlineLvl w:val="0"/>
      </w:pPr>
    </w:p>
    <w:p w:rsidR="009646B6" w:rsidRDefault="009646B6" w:rsidP="002D5D0A">
      <w:pPr>
        <w:jc w:val="both"/>
        <w:outlineLvl w:val="0"/>
      </w:pPr>
    </w:p>
    <w:p w:rsidR="009646B6" w:rsidRPr="00A51094" w:rsidRDefault="009646B6" w:rsidP="009646B6">
      <w:pPr>
        <w:jc w:val="both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8</w:t>
      </w:r>
      <w:r w:rsidRPr="00390C60">
        <w:rPr>
          <w:b/>
          <w:color w:val="0000FF"/>
          <w:sz w:val="28"/>
          <w:szCs w:val="28"/>
        </w:rPr>
        <w:t xml:space="preserve">. Prehľad o poskytnutých </w:t>
      </w:r>
      <w:r>
        <w:rPr>
          <w:b/>
          <w:color w:val="0000FF"/>
          <w:sz w:val="28"/>
          <w:szCs w:val="28"/>
        </w:rPr>
        <w:t xml:space="preserve">dotáciách </w:t>
      </w:r>
      <w:r w:rsidRPr="00A51094">
        <w:rPr>
          <w:b/>
          <w:color w:val="0000FF"/>
          <w:sz w:val="28"/>
          <w:szCs w:val="28"/>
        </w:rPr>
        <w:t>právnickým osobám a fyzickým osobám - podnikateľom podľa § 7 ods. 4 zákona č.</w:t>
      </w:r>
      <w:r>
        <w:rPr>
          <w:b/>
          <w:color w:val="0000FF"/>
          <w:sz w:val="28"/>
          <w:szCs w:val="28"/>
        </w:rPr>
        <w:t xml:space="preserve"> </w:t>
      </w:r>
      <w:r w:rsidRPr="00A51094">
        <w:rPr>
          <w:b/>
          <w:color w:val="0000FF"/>
          <w:sz w:val="28"/>
          <w:szCs w:val="28"/>
        </w:rPr>
        <w:t>583/2004 Z.z.</w:t>
      </w:r>
    </w:p>
    <w:p w:rsidR="009646B6" w:rsidRDefault="009646B6" w:rsidP="009646B6"/>
    <w:p w:rsidR="009646B6" w:rsidRPr="00BC547D" w:rsidRDefault="009646B6" w:rsidP="009646B6">
      <w:pPr>
        <w:jc w:val="both"/>
      </w:pPr>
      <w:r w:rsidRPr="00BC547D">
        <w:t xml:space="preserve">Obec v roku </w:t>
      </w:r>
      <w:r>
        <w:t>2013</w:t>
      </w:r>
      <w:r w:rsidRPr="00BC547D">
        <w:t xml:space="preserve"> poskytla</w:t>
      </w:r>
      <w:r>
        <w:t xml:space="preserve"> dotácie v súlade so VZN č. 1/2014</w:t>
      </w:r>
      <w:r w:rsidRPr="00BC547D">
        <w:t xml:space="preserve"> o dotáciách, právnickým osobám, fyzickým osobám - podnikateľom na podporu</w:t>
      </w:r>
      <w:r>
        <w:t xml:space="preserve"> všeobecne prospešných služieb,</w:t>
      </w:r>
      <w:r w:rsidRPr="00BC547D">
        <w:t xml:space="preserve"> na všeobecne prospešný alebo verejnoprospešný účel. </w:t>
      </w:r>
    </w:p>
    <w:p w:rsidR="009646B6" w:rsidRDefault="009646B6" w:rsidP="009646B6">
      <w:pPr>
        <w:jc w:val="both"/>
        <w:rPr>
          <w:color w:val="FF000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980"/>
        <w:gridCol w:w="1800"/>
        <w:gridCol w:w="1620"/>
      </w:tblGrid>
      <w:tr w:rsidR="009646B6" w:rsidRPr="00747363">
        <w:tc>
          <w:tcPr>
            <w:tcW w:w="4500" w:type="dxa"/>
            <w:shd w:val="clear" w:color="auto" w:fill="D9D9D9"/>
          </w:tcPr>
          <w:p w:rsidR="009646B6" w:rsidRPr="00747363" w:rsidRDefault="009646B6" w:rsidP="00615E3C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Žiadateľ dotácie</w:t>
            </w:r>
          </w:p>
          <w:p w:rsidR="009646B6" w:rsidRPr="00747363" w:rsidRDefault="009646B6" w:rsidP="00615E3C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dotácie : uviesť </w:t>
            </w:r>
          </w:p>
          <w:p w:rsidR="009646B6" w:rsidRPr="00747363" w:rsidRDefault="009646B6" w:rsidP="00615E3C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9646B6" w:rsidRPr="00747363" w:rsidRDefault="009646B6" w:rsidP="00615E3C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9646B6" w:rsidRPr="00747363" w:rsidRDefault="009646B6" w:rsidP="00615E3C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- 1 -</w:t>
            </w:r>
          </w:p>
        </w:tc>
        <w:tc>
          <w:tcPr>
            <w:tcW w:w="1980" w:type="dxa"/>
            <w:shd w:val="clear" w:color="auto" w:fill="D9D9D9"/>
          </w:tcPr>
          <w:p w:rsidR="009646B6" w:rsidRPr="00747363" w:rsidRDefault="009646B6" w:rsidP="00615E3C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  <w:p w:rsidR="009646B6" w:rsidRPr="00747363" w:rsidRDefault="009646B6" w:rsidP="00615E3C">
            <w:pPr>
              <w:jc w:val="center"/>
              <w:rPr>
                <w:b/>
                <w:sz w:val="20"/>
                <w:szCs w:val="20"/>
              </w:rPr>
            </w:pPr>
          </w:p>
          <w:p w:rsidR="009646B6" w:rsidRPr="00747363" w:rsidRDefault="009646B6" w:rsidP="00615E3C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800" w:type="dxa"/>
            <w:shd w:val="clear" w:color="auto" w:fill="D9D9D9"/>
          </w:tcPr>
          <w:p w:rsidR="009646B6" w:rsidRPr="00747363" w:rsidRDefault="009646B6" w:rsidP="00615E3C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skutočne použitých finančných prostriedkov</w:t>
            </w:r>
          </w:p>
          <w:p w:rsidR="009646B6" w:rsidRPr="00747363" w:rsidRDefault="009646B6" w:rsidP="00615E3C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620" w:type="dxa"/>
            <w:shd w:val="clear" w:color="auto" w:fill="D9D9D9"/>
          </w:tcPr>
          <w:p w:rsidR="009646B6" w:rsidRPr="00747363" w:rsidRDefault="009646B6" w:rsidP="00615E3C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9646B6" w:rsidRPr="00747363" w:rsidRDefault="009646B6" w:rsidP="00615E3C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(stĺ.2 - stĺ.3 )</w:t>
            </w:r>
          </w:p>
          <w:p w:rsidR="009646B6" w:rsidRPr="00747363" w:rsidRDefault="009646B6" w:rsidP="00615E3C">
            <w:pPr>
              <w:jc w:val="center"/>
              <w:rPr>
                <w:b/>
                <w:sz w:val="20"/>
                <w:szCs w:val="20"/>
              </w:rPr>
            </w:pPr>
          </w:p>
          <w:p w:rsidR="009646B6" w:rsidRPr="00747363" w:rsidRDefault="009646B6" w:rsidP="00615E3C">
            <w:pPr>
              <w:jc w:val="center"/>
              <w:rPr>
                <w:b/>
                <w:sz w:val="20"/>
                <w:szCs w:val="20"/>
              </w:rPr>
            </w:pPr>
          </w:p>
          <w:p w:rsidR="009646B6" w:rsidRPr="00747363" w:rsidRDefault="009646B6" w:rsidP="00615E3C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</w:tr>
      <w:tr w:rsidR="009646B6" w:rsidRPr="00747363">
        <w:tc>
          <w:tcPr>
            <w:tcW w:w="4500" w:type="dxa"/>
          </w:tcPr>
          <w:p w:rsidR="009646B6" w:rsidRPr="00146B21" w:rsidRDefault="009646B6" w:rsidP="00615E3C">
            <w:pPr>
              <w:spacing w:line="360" w:lineRule="auto"/>
            </w:pPr>
            <w:r>
              <w:t xml:space="preserve">Rímskokatolícka cirkev, farnosť Dojč: materiál na odvodňovacie práce v kostole </w:t>
            </w:r>
            <w:r w:rsidRPr="00146B21">
              <w:t>- bežné výdavky</w:t>
            </w:r>
          </w:p>
        </w:tc>
        <w:tc>
          <w:tcPr>
            <w:tcW w:w="1980" w:type="dxa"/>
          </w:tcPr>
          <w:p w:rsidR="009646B6" w:rsidRPr="00146B21" w:rsidRDefault="00C837AE" w:rsidP="009646B6">
            <w:pPr>
              <w:spacing w:line="360" w:lineRule="auto"/>
              <w:jc w:val="center"/>
            </w:pPr>
            <w:r>
              <w:t xml:space="preserve">3.969,43 </w:t>
            </w:r>
            <w:r w:rsidR="009646B6">
              <w:t>EUR</w:t>
            </w:r>
          </w:p>
        </w:tc>
        <w:tc>
          <w:tcPr>
            <w:tcW w:w="1800" w:type="dxa"/>
          </w:tcPr>
          <w:p w:rsidR="009646B6" w:rsidRPr="00146B21" w:rsidRDefault="00C837AE" w:rsidP="00615E3C">
            <w:pPr>
              <w:spacing w:line="360" w:lineRule="auto"/>
              <w:jc w:val="center"/>
            </w:pPr>
            <w:r>
              <w:t>3.969,43</w:t>
            </w:r>
            <w:r w:rsidR="009646B6" w:rsidRPr="00146B21">
              <w:t xml:space="preserve"> </w:t>
            </w:r>
            <w:r w:rsidR="009646B6">
              <w:t>EUR</w:t>
            </w:r>
          </w:p>
        </w:tc>
        <w:tc>
          <w:tcPr>
            <w:tcW w:w="1620" w:type="dxa"/>
          </w:tcPr>
          <w:p w:rsidR="009646B6" w:rsidRPr="00146B21" w:rsidRDefault="009646B6" w:rsidP="00615E3C">
            <w:pPr>
              <w:spacing w:line="360" w:lineRule="auto"/>
              <w:jc w:val="center"/>
            </w:pPr>
            <w:r w:rsidRPr="00146B21">
              <w:t>0</w:t>
            </w:r>
            <w:r w:rsidR="00C837AE">
              <w:t>,00</w:t>
            </w:r>
          </w:p>
        </w:tc>
      </w:tr>
    </w:tbl>
    <w:p w:rsidR="009646B6" w:rsidRDefault="009646B6" w:rsidP="009646B6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9646B6" w:rsidRDefault="009646B6" w:rsidP="009646B6">
      <w:pPr>
        <w:jc w:val="both"/>
      </w:pPr>
      <w:r>
        <w:t>K 31.12.2013 boli vyúčtované všetky dotácie, ktoré boli posk</w:t>
      </w:r>
      <w:r w:rsidR="00C837AE">
        <w:t xml:space="preserve">ytnuté v súlade so VZN č. 1/2014 </w:t>
      </w:r>
      <w:r>
        <w:t>o dotáciách.</w:t>
      </w:r>
    </w:p>
    <w:p w:rsidR="009646B6" w:rsidRPr="002646CD" w:rsidRDefault="009646B6" w:rsidP="002D5D0A">
      <w:pPr>
        <w:jc w:val="both"/>
        <w:outlineLvl w:val="0"/>
      </w:pPr>
    </w:p>
    <w:p w:rsidR="00E75ACA" w:rsidRDefault="00E75ACA" w:rsidP="005B7697">
      <w:pPr>
        <w:tabs>
          <w:tab w:val="right" w:pos="7560"/>
        </w:tabs>
        <w:rPr>
          <w:b/>
          <w:color w:val="6600FF"/>
          <w:sz w:val="28"/>
          <w:szCs w:val="28"/>
        </w:rPr>
      </w:pPr>
    </w:p>
    <w:p w:rsidR="008A1340" w:rsidRPr="00050030" w:rsidRDefault="004621BF" w:rsidP="008A1340">
      <w:pPr>
        <w:rPr>
          <w:b/>
          <w:color w:val="0000FF"/>
          <w:sz w:val="28"/>
          <w:szCs w:val="28"/>
        </w:rPr>
      </w:pPr>
      <w:r>
        <w:rPr>
          <w:b/>
          <w:color w:val="6600FF"/>
          <w:sz w:val="28"/>
          <w:szCs w:val="28"/>
        </w:rPr>
        <w:t>9</w:t>
      </w:r>
      <w:r w:rsidR="00E75ACA">
        <w:rPr>
          <w:b/>
          <w:color w:val="6600FF"/>
          <w:sz w:val="28"/>
          <w:szCs w:val="28"/>
        </w:rPr>
        <w:t xml:space="preserve">. </w:t>
      </w:r>
      <w:r w:rsidR="008A1340" w:rsidRPr="00050030">
        <w:rPr>
          <w:b/>
          <w:color w:val="0000FF"/>
          <w:sz w:val="28"/>
          <w:szCs w:val="28"/>
        </w:rPr>
        <w:t xml:space="preserve">Finančné usporiadanie vzťahov voči </w:t>
      </w:r>
    </w:p>
    <w:p w:rsidR="008A1340" w:rsidRPr="00050030" w:rsidRDefault="008A1340" w:rsidP="008A1340">
      <w:pPr>
        <w:rPr>
          <w:b/>
          <w:color w:val="0000FF"/>
          <w:sz w:val="28"/>
          <w:szCs w:val="28"/>
          <w:u w:val="single"/>
        </w:rPr>
      </w:pPr>
    </w:p>
    <w:p w:rsidR="008A1340" w:rsidRPr="00981D0C" w:rsidRDefault="008A1340" w:rsidP="008A1340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zriadeným a založeným právnickým osobám</w:t>
      </w:r>
    </w:p>
    <w:p w:rsidR="008A1340" w:rsidRPr="00981D0C" w:rsidRDefault="008A1340" w:rsidP="008A1340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štátnemu rozpočtu</w:t>
      </w:r>
    </w:p>
    <w:p w:rsidR="008A1340" w:rsidRPr="00981D0C" w:rsidRDefault="008A1340" w:rsidP="008A1340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štátnym fondom</w:t>
      </w:r>
    </w:p>
    <w:p w:rsidR="008A1340" w:rsidRPr="00981D0C" w:rsidRDefault="008A1340" w:rsidP="008A1340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iných obcí</w:t>
      </w:r>
    </w:p>
    <w:p w:rsidR="008A1340" w:rsidRPr="00981D0C" w:rsidRDefault="008A1340" w:rsidP="008A1340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VÚC</w:t>
      </w:r>
    </w:p>
    <w:p w:rsidR="008A1340" w:rsidRPr="00826E23" w:rsidRDefault="008A1340" w:rsidP="008A1340">
      <w:pPr>
        <w:ind w:left="720"/>
      </w:pPr>
    </w:p>
    <w:p w:rsidR="008A1340" w:rsidRDefault="008A1340" w:rsidP="008A1340">
      <w:pPr>
        <w:jc w:val="both"/>
      </w:pPr>
      <w:r>
        <w:t xml:space="preserve">V súlade s ustanovením § 16 ods.2 zákona č.583/2004 o rozpočtových pravidlách územnej samosprávy </w:t>
      </w:r>
      <w:r w:rsidRPr="000252F9">
        <w:t xml:space="preserve">a o zmene a doplnení niektorých zákonov </w:t>
      </w:r>
      <w:r>
        <w:t>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8A1340" w:rsidRPr="00BC547D" w:rsidRDefault="008A1340" w:rsidP="008A1340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</w:rPr>
      </w:pPr>
      <w:r w:rsidRPr="00BC547D">
        <w:rPr>
          <w:color w:val="0000FF"/>
          <w:u w:val="single"/>
        </w:rPr>
        <w:lastRenderedPageBreak/>
        <w:t>Finančné usporiadanie voči zriadeným a založeným právnickým osobám</w:t>
      </w:r>
    </w:p>
    <w:p w:rsidR="008A1340" w:rsidRPr="00DC4396" w:rsidRDefault="008A1340" w:rsidP="008A1340">
      <w:pPr>
        <w:ind w:left="426"/>
        <w:jc w:val="both"/>
      </w:pPr>
    </w:p>
    <w:p w:rsidR="008A1340" w:rsidRPr="00DC4396" w:rsidRDefault="008A1340" w:rsidP="008A1340">
      <w:pPr>
        <w:jc w:val="both"/>
        <w:rPr>
          <w:color w:val="FF0000"/>
          <w:u w:val="single"/>
        </w:rPr>
      </w:pPr>
      <w:r w:rsidRPr="00DC4396">
        <w:rPr>
          <w:color w:val="FF0000"/>
          <w:u w:val="single"/>
        </w:rPr>
        <w:t>Finančné usporiadanie voči zriadeným právnickým osobám, t.j. rozpočtovým organizáciám:</w:t>
      </w:r>
    </w:p>
    <w:p w:rsidR="008A1340" w:rsidRPr="008F2963" w:rsidRDefault="008A1340" w:rsidP="008A1340">
      <w:pPr>
        <w:jc w:val="both"/>
        <w:rPr>
          <w:color w:val="FF0000"/>
          <w:u w:val="single"/>
        </w:rPr>
      </w:pPr>
    </w:p>
    <w:p w:rsidR="008A1340" w:rsidRPr="003E0F01" w:rsidRDefault="008A1340" w:rsidP="003E0F01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 w:rsidRPr="000504C3">
        <w:rPr>
          <w:b/>
        </w:rPr>
        <w:t>prostriedky zriaďovateľa</w:t>
      </w:r>
      <w:r>
        <w:rPr>
          <w:b/>
        </w:rPr>
        <w:t>, vlastné prostriedky 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2299"/>
        <w:gridCol w:w="2298"/>
        <w:gridCol w:w="2298"/>
      </w:tblGrid>
      <w:tr w:rsidR="008A1340">
        <w:tc>
          <w:tcPr>
            <w:tcW w:w="2303" w:type="dxa"/>
            <w:shd w:val="clear" w:color="auto" w:fill="D9D9D9"/>
          </w:tcPr>
          <w:p w:rsidR="008A1340" w:rsidRDefault="008A1340" w:rsidP="00615E3C">
            <w:pPr>
              <w:jc w:val="center"/>
            </w:pPr>
            <w:r>
              <w:t>Rozpočtová organizácia</w:t>
            </w:r>
          </w:p>
        </w:tc>
        <w:tc>
          <w:tcPr>
            <w:tcW w:w="2303" w:type="dxa"/>
            <w:shd w:val="clear" w:color="auto" w:fill="D9D9D9"/>
          </w:tcPr>
          <w:p w:rsidR="008A1340" w:rsidRDefault="008A1340" w:rsidP="00615E3C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  <w:shd w:val="clear" w:color="auto" w:fill="D9D9D9"/>
          </w:tcPr>
          <w:p w:rsidR="008A1340" w:rsidRDefault="008A1340" w:rsidP="00615E3C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  <w:shd w:val="clear" w:color="auto" w:fill="D9D9D9"/>
          </w:tcPr>
          <w:p w:rsidR="008A1340" w:rsidRDefault="008A1340" w:rsidP="00615E3C">
            <w:pPr>
              <w:jc w:val="center"/>
            </w:pPr>
            <w:r>
              <w:t>Rozdiel - vrátenie</w:t>
            </w:r>
          </w:p>
        </w:tc>
      </w:tr>
      <w:tr w:rsidR="008A1340">
        <w:tc>
          <w:tcPr>
            <w:tcW w:w="2303" w:type="dxa"/>
          </w:tcPr>
          <w:p w:rsidR="008A1340" w:rsidRDefault="008A1340" w:rsidP="00615E3C">
            <w:pPr>
              <w:jc w:val="both"/>
            </w:pPr>
            <w:r>
              <w:t>ZŠ Dojč</w:t>
            </w:r>
          </w:p>
        </w:tc>
        <w:tc>
          <w:tcPr>
            <w:tcW w:w="2303" w:type="dxa"/>
          </w:tcPr>
          <w:p w:rsidR="008A1340" w:rsidRDefault="0020070A" w:rsidP="008D6173">
            <w:pPr>
              <w:jc w:val="center"/>
            </w:pPr>
            <w:r>
              <w:t>78.034,96</w:t>
            </w:r>
          </w:p>
        </w:tc>
        <w:tc>
          <w:tcPr>
            <w:tcW w:w="2303" w:type="dxa"/>
          </w:tcPr>
          <w:p w:rsidR="008A1340" w:rsidRDefault="0020070A" w:rsidP="008D6173">
            <w:pPr>
              <w:jc w:val="center"/>
            </w:pPr>
            <w:r>
              <w:t>46.469,47</w:t>
            </w:r>
          </w:p>
        </w:tc>
        <w:tc>
          <w:tcPr>
            <w:tcW w:w="2303" w:type="dxa"/>
          </w:tcPr>
          <w:p w:rsidR="008A1340" w:rsidRDefault="0020070A" w:rsidP="008D6173">
            <w:pPr>
              <w:jc w:val="center"/>
            </w:pPr>
            <w:r>
              <w:t>31.565,49</w:t>
            </w:r>
          </w:p>
        </w:tc>
      </w:tr>
    </w:tbl>
    <w:p w:rsidR="008A1340" w:rsidRDefault="008A1340" w:rsidP="008A1340">
      <w:pPr>
        <w:jc w:val="both"/>
      </w:pPr>
    </w:p>
    <w:p w:rsidR="008A1340" w:rsidRPr="000504C3" w:rsidRDefault="008A1340" w:rsidP="008A1340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b/>
        </w:rPr>
      </w:pPr>
      <w:r w:rsidRPr="000504C3">
        <w:rPr>
          <w:b/>
        </w:rPr>
        <w:t xml:space="preserve">prostriedky </w:t>
      </w:r>
      <w:r>
        <w:rPr>
          <w:b/>
        </w:rPr>
        <w:t>od ostatných subjektov verejnej správy napr. ŠR</w:t>
      </w:r>
    </w:p>
    <w:p w:rsidR="008A1340" w:rsidRDefault="008A1340" w:rsidP="008A1340">
      <w:pPr>
        <w:ind w:left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2299"/>
        <w:gridCol w:w="2299"/>
        <w:gridCol w:w="2297"/>
      </w:tblGrid>
      <w:tr w:rsidR="008A1340">
        <w:tc>
          <w:tcPr>
            <w:tcW w:w="2303" w:type="dxa"/>
            <w:shd w:val="clear" w:color="auto" w:fill="D9D9D9"/>
          </w:tcPr>
          <w:p w:rsidR="008A1340" w:rsidRDefault="008A1340" w:rsidP="00615E3C">
            <w:pPr>
              <w:jc w:val="center"/>
            </w:pPr>
            <w:r>
              <w:t>Rozpočtová organizácia</w:t>
            </w:r>
          </w:p>
        </w:tc>
        <w:tc>
          <w:tcPr>
            <w:tcW w:w="2303" w:type="dxa"/>
            <w:shd w:val="clear" w:color="auto" w:fill="D9D9D9"/>
          </w:tcPr>
          <w:p w:rsidR="008A1340" w:rsidRDefault="008A1340" w:rsidP="00615E3C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poskytnutých finančných prostriedkov</w:t>
            </w:r>
          </w:p>
        </w:tc>
        <w:tc>
          <w:tcPr>
            <w:tcW w:w="2303" w:type="dxa"/>
            <w:shd w:val="clear" w:color="auto" w:fill="D9D9D9"/>
          </w:tcPr>
          <w:p w:rsidR="008A1340" w:rsidRDefault="008A1340" w:rsidP="00615E3C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  <w:shd w:val="clear" w:color="auto" w:fill="D9D9D9"/>
          </w:tcPr>
          <w:p w:rsidR="008A1340" w:rsidRDefault="008A1340" w:rsidP="00615E3C">
            <w:pPr>
              <w:jc w:val="center"/>
            </w:pPr>
            <w:r>
              <w:t>Rozdiel - vrátenie</w:t>
            </w:r>
          </w:p>
        </w:tc>
      </w:tr>
      <w:tr w:rsidR="008A1340">
        <w:tc>
          <w:tcPr>
            <w:tcW w:w="2303" w:type="dxa"/>
          </w:tcPr>
          <w:p w:rsidR="008A1340" w:rsidRDefault="00192018" w:rsidP="00615E3C">
            <w:pPr>
              <w:jc w:val="both"/>
            </w:pPr>
            <w:r>
              <w:t>ZŠ Dojč</w:t>
            </w:r>
          </w:p>
        </w:tc>
        <w:tc>
          <w:tcPr>
            <w:tcW w:w="2303" w:type="dxa"/>
          </w:tcPr>
          <w:p w:rsidR="008A1340" w:rsidRDefault="00192018" w:rsidP="008D6173">
            <w:pPr>
              <w:jc w:val="center"/>
            </w:pPr>
            <w:r>
              <w:t>288.341,66</w:t>
            </w:r>
          </w:p>
        </w:tc>
        <w:tc>
          <w:tcPr>
            <w:tcW w:w="2303" w:type="dxa"/>
          </w:tcPr>
          <w:p w:rsidR="008A1340" w:rsidRDefault="00192018" w:rsidP="008D6173">
            <w:pPr>
              <w:jc w:val="center"/>
            </w:pPr>
            <w:r>
              <w:t>288.218,37</w:t>
            </w:r>
          </w:p>
        </w:tc>
        <w:tc>
          <w:tcPr>
            <w:tcW w:w="2303" w:type="dxa"/>
          </w:tcPr>
          <w:p w:rsidR="008A1340" w:rsidRDefault="00192018" w:rsidP="008D6173">
            <w:pPr>
              <w:jc w:val="center"/>
            </w:pPr>
            <w:r>
              <w:t>123,29</w:t>
            </w:r>
          </w:p>
        </w:tc>
      </w:tr>
    </w:tbl>
    <w:p w:rsidR="008A1340" w:rsidRDefault="008A1340" w:rsidP="007528E4">
      <w:pPr>
        <w:jc w:val="both"/>
        <w:rPr>
          <w:color w:val="0000FF"/>
          <w:u w:val="single"/>
        </w:rPr>
      </w:pPr>
    </w:p>
    <w:p w:rsidR="000F0579" w:rsidRDefault="000F0579" w:rsidP="007528E4">
      <w:pPr>
        <w:jc w:val="both"/>
        <w:rPr>
          <w:color w:val="0000FF"/>
          <w:u w:val="single"/>
        </w:rPr>
      </w:pPr>
    </w:p>
    <w:p w:rsidR="008A1340" w:rsidRPr="000F0579" w:rsidRDefault="008A1340" w:rsidP="000F0579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</w:pPr>
      <w:r w:rsidRPr="00BC547D">
        <w:rPr>
          <w:color w:val="0000FF"/>
          <w:u w:val="single"/>
        </w:rPr>
        <w:t>Finančné usporiadanie voči štátnemu rozpočtu:</w:t>
      </w:r>
    </w:p>
    <w:p w:rsidR="000F0579" w:rsidRDefault="000F0579" w:rsidP="000F0579">
      <w:pPr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238"/>
        <w:gridCol w:w="2126"/>
        <w:gridCol w:w="1843"/>
        <w:gridCol w:w="1276"/>
      </w:tblGrid>
      <w:tr w:rsidR="008A1340" w:rsidRPr="00473F2A">
        <w:tc>
          <w:tcPr>
            <w:tcW w:w="1440" w:type="dxa"/>
            <w:shd w:val="clear" w:color="auto" w:fill="D9D9D9"/>
          </w:tcPr>
          <w:p w:rsidR="008A1340" w:rsidRPr="00747363" w:rsidRDefault="008A1340" w:rsidP="00615E3C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Poskytovateľ </w:t>
            </w:r>
          </w:p>
          <w:p w:rsidR="008A1340" w:rsidRPr="00747363" w:rsidRDefault="008A1340" w:rsidP="00615E3C">
            <w:pPr>
              <w:rPr>
                <w:b/>
                <w:sz w:val="20"/>
                <w:szCs w:val="20"/>
              </w:rPr>
            </w:pPr>
          </w:p>
          <w:p w:rsidR="008A1340" w:rsidRPr="00747363" w:rsidRDefault="008A1340" w:rsidP="00615E3C">
            <w:pPr>
              <w:rPr>
                <w:b/>
                <w:sz w:val="20"/>
                <w:szCs w:val="20"/>
              </w:rPr>
            </w:pPr>
          </w:p>
          <w:p w:rsidR="008A1340" w:rsidRPr="00747363" w:rsidRDefault="008A1340" w:rsidP="00615E3C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:rsidR="008A1340" w:rsidRPr="00747363" w:rsidRDefault="008A1340" w:rsidP="00615E3C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3238" w:type="dxa"/>
            <w:shd w:val="clear" w:color="auto" w:fill="D9D9D9"/>
          </w:tcPr>
          <w:p w:rsidR="008A1340" w:rsidRPr="00747363" w:rsidRDefault="008A1340" w:rsidP="00615E3C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8A1340" w:rsidRPr="00747363" w:rsidRDefault="008A1340" w:rsidP="00615E3C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  <w:r w:rsidR="0025638A">
              <w:rPr>
                <w:b/>
                <w:sz w:val="20"/>
                <w:szCs w:val="20"/>
              </w:rPr>
              <w:t xml:space="preserve"> (BV)</w:t>
            </w:r>
          </w:p>
          <w:p w:rsidR="008A1340" w:rsidRPr="00747363" w:rsidRDefault="008A1340" w:rsidP="00615E3C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  <w:r w:rsidR="0025638A">
              <w:rPr>
                <w:b/>
                <w:sz w:val="20"/>
                <w:szCs w:val="20"/>
              </w:rPr>
              <w:t xml:space="preserve"> (KV)</w:t>
            </w:r>
          </w:p>
          <w:p w:rsidR="008A1340" w:rsidRPr="00747363" w:rsidRDefault="008A1340" w:rsidP="00615E3C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2126" w:type="dxa"/>
            <w:shd w:val="clear" w:color="auto" w:fill="D9D9D9"/>
          </w:tcPr>
          <w:p w:rsidR="008A1340" w:rsidRPr="00747363" w:rsidRDefault="008A1340" w:rsidP="00615E3C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:rsidR="008A1340" w:rsidRPr="00747363" w:rsidRDefault="008A1340" w:rsidP="00615E3C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prostriedkov </w:t>
            </w:r>
          </w:p>
          <w:p w:rsidR="008A1340" w:rsidRPr="00747363" w:rsidRDefault="008A1340" w:rsidP="00615E3C">
            <w:pPr>
              <w:jc w:val="center"/>
              <w:rPr>
                <w:b/>
                <w:sz w:val="20"/>
                <w:szCs w:val="20"/>
              </w:rPr>
            </w:pPr>
          </w:p>
          <w:p w:rsidR="008A1340" w:rsidRPr="00747363" w:rsidRDefault="008A1340" w:rsidP="00615E3C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843" w:type="dxa"/>
            <w:shd w:val="clear" w:color="auto" w:fill="D9D9D9"/>
          </w:tcPr>
          <w:p w:rsidR="008A1340" w:rsidRPr="00747363" w:rsidRDefault="008A1340" w:rsidP="00615E3C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8A1340" w:rsidRPr="00747363" w:rsidRDefault="008A1340" w:rsidP="00615E3C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6" w:type="dxa"/>
            <w:shd w:val="clear" w:color="auto" w:fill="D9D9D9"/>
          </w:tcPr>
          <w:p w:rsidR="008A1340" w:rsidRPr="00747363" w:rsidRDefault="008A1340" w:rsidP="00615E3C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8A1340" w:rsidRPr="00747363" w:rsidRDefault="008A1340" w:rsidP="00615E3C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:rsidR="008A1340" w:rsidRPr="00747363" w:rsidRDefault="008A1340" w:rsidP="00615E3C">
            <w:pPr>
              <w:rPr>
                <w:b/>
                <w:sz w:val="20"/>
                <w:szCs w:val="20"/>
              </w:rPr>
            </w:pPr>
          </w:p>
          <w:p w:rsidR="008A1340" w:rsidRPr="00747363" w:rsidRDefault="008A1340" w:rsidP="00615E3C">
            <w:pPr>
              <w:rPr>
                <w:b/>
                <w:sz w:val="20"/>
                <w:szCs w:val="20"/>
              </w:rPr>
            </w:pPr>
          </w:p>
          <w:p w:rsidR="008A1340" w:rsidRPr="00747363" w:rsidRDefault="008A1340" w:rsidP="00615E3C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25638A" w:rsidRPr="00747363">
        <w:tc>
          <w:tcPr>
            <w:tcW w:w="1440" w:type="dxa"/>
          </w:tcPr>
          <w:p w:rsidR="0025638A" w:rsidRPr="00DD146D" w:rsidRDefault="0025638A" w:rsidP="00615E3C">
            <w:r>
              <w:t xml:space="preserve">Obvodný úrad, SE </w:t>
            </w:r>
          </w:p>
        </w:tc>
        <w:tc>
          <w:tcPr>
            <w:tcW w:w="3238" w:type="dxa"/>
          </w:tcPr>
          <w:p w:rsidR="0025638A" w:rsidRPr="008A3C4A" w:rsidRDefault="0025638A" w:rsidP="00615E3C">
            <w:r w:rsidRPr="008A3C4A">
              <w:t>Matrika</w:t>
            </w:r>
            <w:r>
              <w:t xml:space="preserve"> – </w:t>
            </w:r>
            <w:r w:rsidR="002C0953">
              <w:t>BV</w:t>
            </w:r>
          </w:p>
        </w:tc>
        <w:tc>
          <w:tcPr>
            <w:tcW w:w="2126" w:type="dxa"/>
          </w:tcPr>
          <w:p w:rsidR="0025638A" w:rsidRPr="008A3C4A" w:rsidRDefault="0025638A" w:rsidP="00615E3C">
            <w:pPr>
              <w:jc w:val="right"/>
            </w:pPr>
            <w:r w:rsidRPr="008A3C4A">
              <w:t>1.807,10</w:t>
            </w:r>
          </w:p>
        </w:tc>
        <w:tc>
          <w:tcPr>
            <w:tcW w:w="1843" w:type="dxa"/>
          </w:tcPr>
          <w:p w:rsidR="0025638A" w:rsidRPr="008A3C4A" w:rsidRDefault="0025638A" w:rsidP="00615E3C">
            <w:pPr>
              <w:jc w:val="right"/>
            </w:pPr>
            <w:r w:rsidRPr="008A3C4A">
              <w:t>1.807,10</w:t>
            </w:r>
          </w:p>
        </w:tc>
        <w:tc>
          <w:tcPr>
            <w:tcW w:w="1276" w:type="dxa"/>
          </w:tcPr>
          <w:p w:rsidR="0025638A" w:rsidRPr="005A4BC2" w:rsidRDefault="0025638A" w:rsidP="0025638A">
            <w:pPr>
              <w:spacing w:line="360" w:lineRule="auto"/>
              <w:jc w:val="right"/>
            </w:pPr>
            <w:r w:rsidRPr="005A4BC2">
              <w:t>0,00</w:t>
            </w:r>
          </w:p>
        </w:tc>
      </w:tr>
      <w:tr w:rsidR="0025638A" w:rsidRPr="00747363">
        <w:tc>
          <w:tcPr>
            <w:tcW w:w="1440" w:type="dxa"/>
          </w:tcPr>
          <w:p w:rsidR="0025638A" w:rsidRPr="00DD146D" w:rsidRDefault="0025638A" w:rsidP="00615E3C">
            <w:r>
              <w:t>Obvodný úrad, TT</w:t>
            </w:r>
          </w:p>
        </w:tc>
        <w:tc>
          <w:tcPr>
            <w:tcW w:w="3238" w:type="dxa"/>
          </w:tcPr>
          <w:p w:rsidR="0025638A" w:rsidRPr="008A3C4A" w:rsidRDefault="0025638A" w:rsidP="00615E3C">
            <w:r w:rsidRPr="008A3C4A">
              <w:t>Školstvo ZŠ</w:t>
            </w:r>
            <w:r w:rsidR="002C0953">
              <w:t xml:space="preserve"> - BV</w:t>
            </w:r>
          </w:p>
        </w:tc>
        <w:tc>
          <w:tcPr>
            <w:tcW w:w="2126" w:type="dxa"/>
          </w:tcPr>
          <w:p w:rsidR="0025638A" w:rsidRPr="008A3C4A" w:rsidRDefault="0025638A" w:rsidP="00615E3C">
            <w:pPr>
              <w:jc w:val="right"/>
            </w:pPr>
            <w:r w:rsidRPr="008A3C4A">
              <w:t>283.476,00</w:t>
            </w:r>
          </w:p>
        </w:tc>
        <w:tc>
          <w:tcPr>
            <w:tcW w:w="1843" w:type="dxa"/>
          </w:tcPr>
          <w:p w:rsidR="0025638A" w:rsidRPr="008A3C4A" w:rsidRDefault="002C0953" w:rsidP="00615E3C">
            <w:pPr>
              <w:jc w:val="right"/>
            </w:pPr>
            <w:r>
              <w:t>283.366,51</w:t>
            </w:r>
          </w:p>
        </w:tc>
        <w:tc>
          <w:tcPr>
            <w:tcW w:w="1276" w:type="dxa"/>
          </w:tcPr>
          <w:p w:rsidR="0025638A" w:rsidRPr="005A4BC2" w:rsidRDefault="002C0953" w:rsidP="0025638A">
            <w:pPr>
              <w:spacing w:line="360" w:lineRule="auto"/>
              <w:jc w:val="right"/>
            </w:pPr>
            <w:r w:rsidRPr="005A4BC2">
              <w:t>109,49</w:t>
            </w:r>
          </w:p>
        </w:tc>
      </w:tr>
      <w:tr w:rsidR="0025638A" w:rsidRPr="00747363">
        <w:tc>
          <w:tcPr>
            <w:tcW w:w="1440" w:type="dxa"/>
          </w:tcPr>
          <w:p w:rsidR="0025638A" w:rsidRPr="00DD146D" w:rsidRDefault="0025638A" w:rsidP="00615E3C">
            <w:r>
              <w:t>Obvodný úrad, SE</w:t>
            </w:r>
          </w:p>
        </w:tc>
        <w:tc>
          <w:tcPr>
            <w:tcW w:w="3238" w:type="dxa"/>
          </w:tcPr>
          <w:p w:rsidR="0025638A" w:rsidRPr="008A3C4A" w:rsidRDefault="0025638A" w:rsidP="00615E3C">
            <w:r w:rsidRPr="008A3C4A">
              <w:t>Evidencia obyvateľstva</w:t>
            </w:r>
            <w:r w:rsidR="002C0953">
              <w:t xml:space="preserve"> - BV</w:t>
            </w:r>
          </w:p>
        </w:tc>
        <w:tc>
          <w:tcPr>
            <w:tcW w:w="2126" w:type="dxa"/>
          </w:tcPr>
          <w:p w:rsidR="0025638A" w:rsidRPr="008A3C4A" w:rsidRDefault="0025638A" w:rsidP="00615E3C">
            <w:pPr>
              <w:jc w:val="right"/>
            </w:pPr>
            <w:r w:rsidRPr="008A3C4A">
              <w:t>419,76</w:t>
            </w:r>
          </w:p>
        </w:tc>
        <w:tc>
          <w:tcPr>
            <w:tcW w:w="1843" w:type="dxa"/>
          </w:tcPr>
          <w:p w:rsidR="0025638A" w:rsidRPr="008A3C4A" w:rsidRDefault="0025638A" w:rsidP="00615E3C">
            <w:pPr>
              <w:jc w:val="right"/>
            </w:pPr>
            <w:r w:rsidRPr="008A3C4A">
              <w:t>419,76</w:t>
            </w:r>
          </w:p>
        </w:tc>
        <w:tc>
          <w:tcPr>
            <w:tcW w:w="1276" w:type="dxa"/>
          </w:tcPr>
          <w:p w:rsidR="0025638A" w:rsidRPr="005A4BC2" w:rsidRDefault="0025638A" w:rsidP="0025638A">
            <w:pPr>
              <w:spacing w:line="360" w:lineRule="auto"/>
              <w:jc w:val="right"/>
            </w:pPr>
            <w:r w:rsidRPr="005A4BC2">
              <w:t>0,00</w:t>
            </w:r>
          </w:p>
        </w:tc>
      </w:tr>
      <w:tr w:rsidR="0025638A" w:rsidRPr="00747363">
        <w:tc>
          <w:tcPr>
            <w:tcW w:w="1440" w:type="dxa"/>
          </w:tcPr>
          <w:p w:rsidR="0025638A" w:rsidRPr="00DD146D" w:rsidRDefault="0025638A" w:rsidP="00615E3C">
            <w:r>
              <w:t>Obvodný úrad ŽP, BA</w:t>
            </w:r>
          </w:p>
        </w:tc>
        <w:tc>
          <w:tcPr>
            <w:tcW w:w="3238" w:type="dxa"/>
          </w:tcPr>
          <w:p w:rsidR="0025638A" w:rsidRPr="008A3C4A" w:rsidRDefault="0025638A" w:rsidP="00615E3C">
            <w:r w:rsidRPr="008A3C4A">
              <w:t>ŽP</w:t>
            </w:r>
            <w:r w:rsidR="002C0953">
              <w:t xml:space="preserve"> - BV</w:t>
            </w:r>
          </w:p>
        </w:tc>
        <w:tc>
          <w:tcPr>
            <w:tcW w:w="2126" w:type="dxa"/>
          </w:tcPr>
          <w:p w:rsidR="0025638A" w:rsidRPr="008A3C4A" w:rsidRDefault="0025638A" w:rsidP="00615E3C">
            <w:pPr>
              <w:jc w:val="right"/>
            </w:pPr>
            <w:r w:rsidRPr="008A3C4A">
              <w:t>133,47</w:t>
            </w:r>
          </w:p>
        </w:tc>
        <w:tc>
          <w:tcPr>
            <w:tcW w:w="1843" w:type="dxa"/>
          </w:tcPr>
          <w:p w:rsidR="0025638A" w:rsidRPr="008A3C4A" w:rsidRDefault="0025638A" w:rsidP="00615E3C">
            <w:pPr>
              <w:jc w:val="right"/>
            </w:pPr>
            <w:r w:rsidRPr="008A3C4A">
              <w:t>133,47</w:t>
            </w:r>
          </w:p>
        </w:tc>
        <w:tc>
          <w:tcPr>
            <w:tcW w:w="1276" w:type="dxa"/>
          </w:tcPr>
          <w:p w:rsidR="0025638A" w:rsidRPr="005A4BC2" w:rsidRDefault="0025638A" w:rsidP="0025638A">
            <w:pPr>
              <w:spacing w:line="360" w:lineRule="auto"/>
              <w:jc w:val="right"/>
            </w:pPr>
            <w:r w:rsidRPr="005A4BC2">
              <w:t>0,00</w:t>
            </w:r>
          </w:p>
        </w:tc>
      </w:tr>
      <w:tr w:rsidR="0025638A" w:rsidRPr="00747363">
        <w:tc>
          <w:tcPr>
            <w:tcW w:w="1440" w:type="dxa"/>
          </w:tcPr>
          <w:p w:rsidR="0025638A" w:rsidRPr="00DD146D" w:rsidRDefault="0025638A" w:rsidP="00615E3C">
            <w:r>
              <w:t>Obvodný úrad pre CD a PK, TT</w:t>
            </w:r>
          </w:p>
        </w:tc>
        <w:tc>
          <w:tcPr>
            <w:tcW w:w="3238" w:type="dxa"/>
          </w:tcPr>
          <w:p w:rsidR="0025638A" w:rsidRPr="008A3C4A" w:rsidRDefault="0025638A" w:rsidP="00615E3C">
            <w:r w:rsidRPr="008A3C4A">
              <w:t>Pozemné komunikácie</w:t>
            </w:r>
            <w:r w:rsidR="002C0953">
              <w:t xml:space="preserve"> - BV</w:t>
            </w:r>
          </w:p>
        </w:tc>
        <w:tc>
          <w:tcPr>
            <w:tcW w:w="2126" w:type="dxa"/>
          </w:tcPr>
          <w:p w:rsidR="0025638A" w:rsidRPr="008A3C4A" w:rsidRDefault="0025638A" w:rsidP="00615E3C">
            <w:pPr>
              <w:jc w:val="right"/>
            </w:pPr>
            <w:r w:rsidRPr="008A3C4A">
              <w:t>66,65</w:t>
            </w:r>
          </w:p>
        </w:tc>
        <w:tc>
          <w:tcPr>
            <w:tcW w:w="1843" w:type="dxa"/>
          </w:tcPr>
          <w:p w:rsidR="0025638A" w:rsidRPr="008A3C4A" w:rsidRDefault="0025638A" w:rsidP="00615E3C">
            <w:pPr>
              <w:jc w:val="right"/>
            </w:pPr>
            <w:r w:rsidRPr="008A3C4A">
              <w:t>66,65</w:t>
            </w:r>
          </w:p>
        </w:tc>
        <w:tc>
          <w:tcPr>
            <w:tcW w:w="1276" w:type="dxa"/>
          </w:tcPr>
          <w:p w:rsidR="0025638A" w:rsidRPr="005A4BC2" w:rsidRDefault="002C0953" w:rsidP="0025638A">
            <w:pPr>
              <w:spacing w:line="360" w:lineRule="auto"/>
              <w:jc w:val="right"/>
            </w:pPr>
            <w:r w:rsidRPr="005A4BC2">
              <w:t>0,00</w:t>
            </w:r>
          </w:p>
        </w:tc>
      </w:tr>
      <w:tr w:rsidR="0025638A" w:rsidRPr="00747363">
        <w:tc>
          <w:tcPr>
            <w:tcW w:w="1440" w:type="dxa"/>
          </w:tcPr>
          <w:p w:rsidR="0025638A" w:rsidRPr="00DD146D" w:rsidRDefault="0025638A" w:rsidP="00615E3C">
            <w:r>
              <w:t>ÚPSVaR, SE</w:t>
            </w:r>
          </w:p>
        </w:tc>
        <w:tc>
          <w:tcPr>
            <w:tcW w:w="3238" w:type="dxa"/>
          </w:tcPr>
          <w:p w:rsidR="0025638A" w:rsidRPr="008A3C4A" w:rsidRDefault="0025638A" w:rsidP="00615E3C">
            <w:r w:rsidRPr="008A3C4A">
              <w:t>Stravné pre DvHN + školské pomôcky</w:t>
            </w:r>
            <w:r w:rsidR="002C0953">
              <w:t xml:space="preserve"> - BV</w:t>
            </w:r>
          </w:p>
        </w:tc>
        <w:tc>
          <w:tcPr>
            <w:tcW w:w="2126" w:type="dxa"/>
          </w:tcPr>
          <w:p w:rsidR="0025638A" w:rsidRPr="008A3C4A" w:rsidRDefault="0025638A" w:rsidP="00615E3C">
            <w:pPr>
              <w:jc w:val="right"/>
            </w:pPr>
            <w:r w:rsidRPr="008A3C4A">
              <w:t>2.247,49</w:t>
            </w:r>
          </w:p>
        </w:tc>
        <w:tc>
          <w:tcPr>
            <w:tcW w:w="1843" w:type="dxa"/>
          </w:tcPr>
          <w:p w:rsidR="0025638A" w:rsidRPr="008A3C4A" w:rsidRDefault="002C0953" w:rsidP="00615E3C">
            <w:pPr>
              <w:jc w:val="right"/>
            </w:pPr>
            <w:r>
              <w:t>2.183,89</w:t>
            </w:r>
          </w:p>
        </w:tc>
        <w:tc>
          <w:tcPr>
            <w:tcW w:w="1276" w:type="dxa"/>
          </w:tcPr>
          <w:p w:rsidR="0025638A" w:rsidRPr="005A4BC2" w:rsidRDefault="002C0953" w:rsidP="0025638A">
            <w:pPr>
              <w:spacing w:line="360" w:lineRule="auto"/>
              <w:jc w:val="right"/>
            </w:pPr>
            <w:r w:rsidRPr="005A4BC2">
              <w:t>63,60</w:t>
            </w:r>
          </w:p>
        </w:tc>
      </w:tr>
      <w:tr w:rsidR="0025638A" w:rsidRPr="00747363">
        <w:tc>
          <w:tcPr>
            <w:tcW w:w="1440" w:type="dxa"/>
          </w:tcPr>
          <w:p w:rsidR="0025638A" w:rsidRDefault="0025638A" w:rsidP="00615E3C">
            <w:r>
              <w:t>Obvodný úrad, SE</w:t>
            </w:r>
          </w:p>
        </w:tc>
        <w:tc>
          <w:tcPr>
            <w:tcW w:w="3238" w:type="dxa"/>
          </w:tcPr>
          <w:p w:rsidR="0025638A" w:rsidRPr="008A3C4A" w:rsidRDefault="0025638A" w:rsidP="00615E3C">
            <w:r w:rsidRPr="008A3C4A">
              <w:t>CO</w:t>
            </w:r>
            <w:r w:rsidR="002C0953">
              <w:t xml:space="preserve"> - BV</w:t>
            </w:r>
          </w:p>
        </w:tc>
        <w:tc>
          <w:tcPr>
            <w:tcW w:w="2126" w:type="dxa"/>
          </w:tcPr>
          <w:p w:rsidR="0025638A" w:rsidRPr="008A3C4A" w:rsidRDefault="0025638A" w:rsidP="00615E3C">
            <w:pPr>
              <w:jc w:val="right"/>
            </w:pPr>
            <w:r w:rsidRPr="008A3C4A">
              <w:t>187,20</w:t>
            </w:r>
          </w:p>
        </w:tc>
        <w:tc>
          <w:tcPr>
            <w:tcW w:w="1843" w:type="dxa"/>
          </w:tcPr>
          <w:p w:rsidR="0025638A" w:rsidRPr="008A3C4A" w:rsidRDefault="0025638A" w:rsidP="00615E3C">
            <w:pPr>
              <w:jc w:val="right"/>
            </w:pPr>
            <w:r w:rsidRPr="008A3C4A">
              <w:t>187,20</w:t>
            </w:r>
          </w:p>
        </w:tc>
        <w:tc>
          <w:tcPr>
            <w:tcW w:w="1276" w:type="dxa"/>
          </w:tcPr>
          <w:p w:rsidR="0025638A" w:rsidRPr="005A4BC2" w:rsidRDefault="002C0953" w:rsidP="0025638A">
            <w:pPr>
              <w:spacing w:line="360" w:lineRule="auto"/>
              <w:jc w:val="right"/>
            </w:pPr>
            <w:r w:rsidRPr="005A4BC2">
              <w:t>0,00</w:t>
            </w:r>
          </w:p>
        </w:tc>
      </w:tr>
      <w:tr w:rsidR="0025638A" w:rsidRPr="00747363">
        <w:tc>
          <w:tcPr>
            <w:tcW w:w="1440" w:type="dxa"/>
          </w:tcPr>
          <w:p w:rsidR="0025638A" w:rsidRPr="00DD146D" w:rsidRDefault="0025638A" w:rsidP="00615E3C">
            <w:r>
              <w:t>Obvodný úrad, TT</w:t>
            </w:r>
          </w:p>
        </w:tc>
        <w:tc>
          <w:tcPr>
            <w:tcW w:w="3238" w:type="dxa"/>
          </w:tcPr>
          <w:p w:rsidR="0025638A" w:rsidRPr="008A3C4A" w:rsidRDefault="0025638A" w:rsidP="00615E3C">
            <w:r w:rsidRPr="008A3C4A">
              <w:t>MŠ</w:t>
            </w:r>
            <w:r w:rsidR="002C0953">
              <w:t xml:space="preserve"> - BV</w:t>
            </w:r>
          </w:p>
        </w:tc>
        <w:tc>
          <w:tcPr>
            <w:tcW w:w="2126" w:type="dxa"/>
          </w:tcPr>
          <w:p w:rsidR="0025638A" w:rsidRPr="008A3C4A" w:rsidRDefault="0025638A" w:rsidP="00615E3C">
            <w:pPr>
              <w:jc w:val="right"/>
            </w:pPr>
            <w:r w:rsidRPr="008A3C4A">
              <w:t>1.876,00</w:t>
            </w:r>
          </w:p>
        </w:tc>
        <w:tc>
          <w:tcPr>
            <w:tcW w:w="1843" w:type="dxa"/>
          </w:tcPr>
          <w:p w:rsidR="0025638A" w:rsidRPr="008A3C4A" w:rsidRDefault="0025638A" w:rsidP="00615E3C">
            <w:pPr>
              <w:jc w:val="right"/>
            </w:pPr>
            <w:r w:rsidRPr="008A3C4A">
              <w:t>1.876,00</w:t>
            </w:r>
          </w:p>
        </w:tc>
        <w:tc>
          <w:tcPr>
            <w:tcW w:w="1276" w:type="dxa"/>
          </w:tcPr>
          <w:p w:rsidR="0025638A" w:rsidRPr="005A4BC2" w:rsidRDefault="002C0953" w:rsidP="0025638A">
            <w:pPr>
              <w:spacing w:line="360" w:lineRule="auto"/>
              <w:jc w:val="right"/>
            </w:pPr>
            <w:r w:rsidRPr="005A4BC2">
              <w:t>0,00</w:t>
            </w:r>
          </w:p>
        </w:tc>
      </w:tr>
      <w:tr w:rsidR="0025638A" w:rsidRPr="00747363">
        <w:tc>
          <w:tcPr>
            <w:tcW w:w="1440" w:type="dxa"/>
          </w:tcPr>
          <w:p w:rsidR="0025638A" w:rsidRDefault="0025638A" w:rsidP="00615E3C">
            <w:r>
              <w:t>Ministerstvo financií SR, BA</w:t>
            </w:r>
          </w:p>
        </w:tc>
        <w:tc>
          <w:tcPr>
            <w:tcW w:w="3238" w:type="dxa"/>
          </w:tcPr>
          <w:p w:rsidR="0025638A" w:rsidRPr="008A3C4A" w:rsidRDefault="0025638A" w:rsidP="00615E3C">
            <w:r w:rsidRPr="008A3C4A">
              <w:t>Zvýš. platov nepedag. zamestnancov</w:t>
            </w:r>
            <w:r w:rsidR="002C0953">
              <w:t xml:space="preserve"> - BV</w:t>
            </w:r>
          </w:p>
        </w:tc>
        <w:tc>
          <w:tcPr>
            <w:tcW w:w="2126" w:type="dxa"/>
          </w:tcPr>
          <w:p w:rsidR="0025638A" w:rsidRPr="008A3C4A" w:rsidRDefault="0025638A" w:rsidP="00615E3C">
            <w:pPr>
              <w:jc w:val="right"/>
            </w:pPr>
            <w:r w:rsidRPr="008A3C4A">
              <w:t>3.594,00</w:t>
            </w:r>
          </w:p>
        </w:tc>
        <w:tc>
          <w:tcPr>
            <w:tcW w:w="1843" w:type="dxa"/>
          </w:tcPr>
          <w:p w:rsidR="0025638A" w:rsidRPr="008A3C4A" w:rsidRDefault="0025638A" w:rsidP="00615E3C">
            <w:pPr>
              <w:jc w:val="right"/>
            </w:pPr>
            <w:r w:rsidRPr="008A3C4A">
              <w:t>3.594,00</w:t>
            </w:r>
          </w:p>
        </w:tc>
        <w:tc>
          <w:tcPr>
            <w:tcW w:w="1276" w:type="dxa"/>
          </w:tcPr>
          <w:p w:rsidR="0025638A" w:rsidRPr="005A4BC2" w:rsidRDefault="002C0953" w:rsidP="0025638A">
            <w:pPr>
              <w:spacing w:line="360" w:lineRule="auto"/>
              <w:jc w:val="right"/>
            </w:pPr>
            <w:r w:rsidRPr="005A4BC2">
              <w:t>0,00</w:t>
            </w:r>
          </w:p>
        </w:tc>
      </w:tr>
      <w:tr w:rsidR="0025638A" w:rsidRPr="00747363">
        <w:tc>
          <w:tcPr>
            <w:tcW w:w="1440" w:type="dxa"/>
          </w:tcPr>
          <w:p w:rsidR="0025638A" w:rsidRDefault="0025638A" w:rsidP="00615E3C">
            <w:r>
              <w:t>Európsky fond reg. rozvoja</w:t>
            </w:r>
          </w:p>
        </w:tc>
        <w:tc>
          <w:tcPr>
            <w:tcW w:w="3238" w:type="dxa"/>
          </w:tcPr>
          <w:p w:rsidR="0025638A" w:rsidRDefault="0025638A" w:rsidP="00615E3C">
            <w:r w:rsidRPr="008A3C4A">
              <w:t>Revitalizácia</w:t>
            </w:r>
            <w:r w:rsidR="002C0953">
              <w:t xml:space="preserve"> – BV</w:t>
            </w:r>
          </w:p>
          <w:p w:rsidR="002C0953" w:rsidRPr="008A3C4A" w:rsidRDefault="002C0953" w:rsidP="00615E3C">
            <w:r>
              <w:t xml:space="preserve">                         KV</w:t>
            </w:r>
          </w:p>
        </w:tc>
        <w:tc>
          <w:tcPr>
            <w:tcW w:w="2126" w:type="dxa"/>
          </w:tcPr>
          <w:p w:rsidR="0025638A" w:rsidRDefault="0025638A" w:rsidP="00615E3C">
            <w:pPr>
              <w:jc w:val="right"/>
            </w:pPr>
            <w:r w:rsidRPr="008A3C4A">
              <w:t>14.440,80</w:t>
            </w:r>
          </w:p>
          <w:p w:rsidR="002C0953" w:rsidRPr="008A3C4A" w:rsidRDefault="002C0953" w:rsidP="00615E3C">
            <w:pPr>
              <w:jc w:val="right"/>
            </w:pPr>
            <w:r>
              <w:t>13.291,85</w:t>
            </w:r>
          </w:p>
        </w:tc>
        <w:tc>
          <w:tcPr>
            <w:tcW w:w="1843" w:type="dxa"/>
          </w:tcPr>
          <w:p w:rsidR="0025638A" w:rsidRDefault="0025638A" w:rsidP="00615E3C">
            <w:pPr>
              <w:jc w:val="right"/>
            </w:pPr>
            <w:r w:rsidRPr="008A3C4A">
              <w:t>14.440,80</w:t>
            </w:r>
          </w:p>
          <w:p w:rsidR="002C0953" w:rsidRPr="008A3C4A" w:rsidRDefault="005A4BC2" w:rsidP="00615E3C">
            <w:pPr>
              <w:jc w:val="right"/>
            </w:pPr>
            <w:r>
              <w:t>5.329,07</w:t>
            </w:r>
          </w:p>
        </w:tc>
        <w:tc>
          <w:tcPr>
            <w:tcW w:w="1276" w:type="dxa"/>
          </w:tcPr>
          <w:p w:rsidR="005A4BC2" w:rsidRPr="005A4BC2" w:rsidRDefault="002C0953" w:rsidP="005A4BC2">
            <w:pPr>
              <w:spacing w:line="360" w:lineRule="auto"/>
              <w:jc w:val="right"/>
            </w:pPr>
            <w:r w:rsidRPr="005A4BC2">
              <w:t>0,00</w:t>
            </w:r>
          </w:p>
          <w:p w:rsidR="005A4BC2" w:rsidRPr="005A4BC2" w:rsidRDefault="005A4BC2" w:rsidP="005A4BC2">
            <w:pPr>
              <w:spacing w:line="360" w:lineRule="auto"/>
              <w:jc w:val="right"/>
            </w:pPr>
            <w:r w:rsidRPr="005A4BC2">
              <w:t>7.962,78</w:t>
            </w:r>
          </w:p>
        </w:tc>
      </w:tr>
      <w:tr w:rsidR="0025638A" w:rsidRPr="00747363">
        <w:tc>
          <w:tcPr>
            <w:tcW w:w="1440" w:type="dxa"/>
          </w:tcPr>
          <w:p w:rsidR="0025638A" w:rsidRPr="00DD146D" w:rsidRDefault="0025638A" w:rsidP="00615E3C">
            <w:r>
              <w:t>ÚPSVaR, SE</w:t>
            </w:r>
          </w:p>
        </w:tc>
        <w:tc>
          <w:tcPr>
            <w:tcW w:w="3238" w:type="dxa"/>
          </w:tcPr>
          <w:p w:rsidR="0025638A" w:rsidRPr="008A3C4A" w:rsidRDefault="0025638A" w:rsidP="00615E3C">
            <w:r w:rsidRPr="008A3C4A">
              <w:t>Zamestnáv. mladých do 29 rokov</w:t>
            </w:r>
            <w:r w:rsidR="00AD12C9">
              <w:t xml:space="preserve"> - BV</w:t>
            </w:r>
          </w:p>
        </w:tc>
        <w:tc>
          <w:tcPr>
            <w:tcW w:w="2126" w:type="dxa"/>
          </w:tcPr>
          <w:p w:rsidR="0025638A" w:rsidRPr="008A3C4A" w:rsidRDefault="0025638A" w:rsidP="00615E3C">
            <w:pPr>
              <w:jc w:val="right"/>
            </w:pPr>
            <w:r w:rsidRPr="008A3C4A">
              <w:t>5.478,48</w:t>
            </w:r>
          </w:p>
        </w:tc>
        <w:tc>
          <w:tcPr>
            <w:tcW w:w="1843" w:type="dxa"/>
          </w:tcPr>
          <w:p w:rsidR="0025638A" w:rsidRPr="008A3C4A" w:rsidRDefault="0025638A" w:rsidP="00615E3C">
            <w:pPr>
              <w:jc w:val="right"/>
            </w:pPr>
            <w:r w:rsidRPr="008A3C4A">
              <w:t>5.478,48</w:t>
            </w:r>
          </w:p>
        </w:tc>
        <w:tc>
          <w:tcPr>
            <w:tcW w:w="1276" w:type="dxa"/>
          </w:tcPr>
          <w:p w:rsidR="0025638A" w:rsidRPr="005A4BC2" w:rsidRDefault="005A4BC2" w:rsidP="0025638A">
            <w:pPr>
              <w:spacing w:line="360" w:lineRule="auto"/>
              <w:jc w:val="right"/>
            </w:pPr>
            <w:r w:rsidRPr="005A4BC2">
              <w:t>0,00</w:t>
            </w:r>
          </w:p>
        </w:tc>
      </w:tr>
      <w:tr w:rsidR="0025638A" w:rsidRPr="00747363">
        <w:tc>
          <w:tcPr>
            <w:tcW w:w="1440" w:type="dxa"/>
          </w:tcPr>
          <w:p w:rsidR="0025638A" w:rsidRDefault="0025638A" w:rsidP="00615E3C">
            <w:r>
              <w:t xml:space="preserve">Ministerstvo </w:t>
            </w:r>
            <w:r w:rsidR="0029449E">
              <w:t>DV a RR</w:t>
            </w:r>
            <w:r>
              <w:t xml:space="preserve"> SR, BA</w:t>
            </w:r>
          </w:p>
        </w:tc>
        <w:tc>
          <w:tcPr>
            <w:tcW w:w="3238" w:type="dxa"/>
          </w:tcPr>
          <w:p w:rsidR="0025638A" w:rsidRPr="008A3C4A" w:rsidRDefault="0025638A" w:rsidP="00615E3C">
            <w:r w:rsidRPr="008A3C4A">
              <w:t>Cestná infraštruktúra</w:t>
            </w:r>
            <w:r w:rsidR="00AD12C9">
              <w:t xml:space="preserve"> - BV</w:t>
            </w:r>
          </w:p>
        </w:tc>
        <w:tc>
          <w:tcPr>
            <w:tcW w:w="2126" w:type="dxa"/>
          </w:tcPr>
          <w:p w:rsidR="0025638A" w:rsidRPr="008A3C4A" w:rsidRDefault="0025638A" w:rsidP="00615E3C">
            <w:pPr>
              <w:jc w:val="right"/>
            </w:pPr>
            <w:r w:rsidRPr="008A3C4A">
              <w:t>6.457,34</w:t>
            </w:r>
          </w:p>
        </w:tc>
        <w:tc>
          <w:tcPr>
            <w:tcW w:w="1843" w:type="dxa"/>
          </w:tcPr>
          <w:p w:rsidR="0025638A" w:rsidRPr="008A3C4A" w:rsidRDefault="0025638A" w:rsidP="00615E3C">
            <w:pPr>
              <w:jc w:val="right"/>
            </w:pPr>
            <w:r w:rsidRPr="008A3C4A">
              <w:t>6.457,34</w:t>
            </w:r>
          </w:p>
        </w:tc>
        <w:tc>
          <w:tcPr>
            <w:tcW w:w="1276" w:type="dxa"/>
          </w:tcPr>
          <w:p w:rsidR="0025638A" w:rsidRPr="005A4BC2" w:rsidRDefault="005A4BC2" w:rsidP="0025638A">
            <w:pPr>
              <w:spacing w:line="360" w:lineRule="auto"/>
              <w:jc w:val="right"/>
            </w:pPr>
            <w:r>
              <w:t>0,00</w:t>
            </w:r>
          </w:p>
        </w:tc>
      </w:tr>
      <w:tr w:rsidR="0025638A" w:rsidRPr="00747363">
        <w:tc>
          <w:tcPr>
            <w:tcW w:w="1440" w:type="dxa"/>
          </w:tcPr>
          <w:p w:rsidR="0025638A" w:rsidRDefault="0025638A" w:rsidP="00615E3C">
            <w:r>
              <w:lastRenderedPageBreak/>
              <w:t>Obvodný úrad, SE</w:t>
            </w:r>
          </w:p>
        </w:tc>
        <w:tc>
          <w:tcPr>
            <w:tcW w:w="3238" w:type="dxa"/>
          </w:tcPr>
          <w:p w:rsidR="0025638A" w:rsidRPr="008A3C4A" w:rsidRDefault="0025638A" w:rsidP="00615E3C">
            <w:r w:rsidRPr="008A3C4A">
              <w:t>Voľby do samosprávy</w:t>
            </w:r>
            <w:r w:rsidR="00AD12C9">
              <w:t xml:space="preserve"> - BV</w:t>
            </w:r>
          </w:p>
        </w:tc>
        <w:tc>
          <w:tcPr>
            <w:tcW w:w="2126" w:type="dxa"/>
          </w:tcPr>
          <w:p w:rsidR="0025638A" w:rsidRPr="008A3C4A" w:rsidRDefault="0025638A" w:rsidP="00615E3C">
            <w:pPr>
              <w:jc w:val="right"/>
            </w:pPr>
            <w:r w:rsidRPr="008A3C4A">
              <w:t>1.120,00</w:t>
            </w:r>
          </w:p>
        </w:tc>
        <w:tc>
          <w:tcPr>
            <w:tcW w:w="1843" w:type="dxa"/>
          </w:tcPr>
          <w:p w:rsidR="0025638A" w:rsidRPr="008A3C4A" w:rsidRDefault="005A4BC2" w:rsidP="00615E3C">
            <w:pPr>
              <w:jc w:val="right"/>
            </w:pPr>
            <w:r>
              <w:t>944,72</w:t>
            </w:r>
          </w:p>
        </w:tc>
        <w:tc>
          <w:tcPr>
            <w:tcW w:w="1276" w:type="dxa"/>
          </w:tcPr>
          <w:p w:rsidR="0025638A" w:rsidRPr="005A4BC2" w:rsidRDefault="005A4BC2" w:rsidP="0025638A">
            <w:pPr>
              <w:spacing w:line="360" w:lineRule="auto"/>
              <w:jc w:val="right"/>
            </w:pPr>
            <w:r>
              <w:t>175,28</w:t>
            </w:r>
          </w:p>
        </w:tc>
      </w:tr>
    </w:tbl>
    <w:p w:rsidR="00261413" w:rsidRDefault="00261413" w:rsidP="00261413">
      <w:pPr>
        <w:jc w:val="both"/>
        <w:rPr>
          <w:color w:val="0000FF"/>
          <w:u w:val="single"/>
        </w:rPr>
      </w:pPr>
    </w:p>
    <w:p w:rsidR="00AD12C9" w:rsidRDefault="004A2F09" w:rsidP="00261413">
      <w:pPr>
        <w:jc w:val="both"/>
      </w:pPr>
      <w:r>
        <w:t>Časť f</w:t>
      </w:r>
      <w:r w:rsidR="00AD12C9">
        <w:t>inančn</w:t>
      </w:r>
      <w:r>
        <w:t>ých</w:t>
      </w:r>
      <w:r w:rsidR="00AD12C9">
        <w:t xml:space="preserve"> prostriedk</w:t>
      </w:r>
      <w:r>
        <w:t>ov,</w:t>
      </w:r>
      <w:r w:rsidR="00AD12C9">
        <w:t xml:space="preserve"> </w:t>
      </w:r>
      <w:r>
        <w:t xml:space="preserve">prijatých </w:t>
      </w:r>
      <w:r w:rsidR="00AD12C9">
        <w:t xml:space="preserve">z Európskeho fondu reg. rozvoja </w:t>
      </w:r>
      <w:r>
        <w:t>určená</w:t>
      </w:r>
      <w:r w:rsidR="00AD12C9">
        <w:t xml:space="preserve"> na kapitálové výdavky</w:t>
      </w:r>
      <w:r>
        <w:t>,</w:t>
      </w:r>
      <w:r w:rsidR="00AD12C9">
        <w:t xml:space="preserve"> bol</w:t>
      </w:r>
      <w:r>
        <w:t>a</w:t>
      </w:r>
      <w:r w:rsidR="00AD12C9">
        <w:t xml:space="preserve"> </w:t>
      </w:r>
      <w:r>
        <w:t>v roku 2013 vrátená</w:t>
      </w:r>
      <w:r w:rsidR="00AD12C9">
        <w:t xml:space="preserve"> za faktúry, ktoré boli uhradené ešte v predchádzajúcom roku z prostriedkov Obce Dojč.</w:t>
      </w:r>
    </w:p>
    <w:p w:rsidR="00DC6385" w:rsidRPr="00AD12C9" w:rsidRDefault="00DC6385" w:rsidP="00261413">
      <w:pPr>
        <w:jc w:val="both"/>
      </w:pPr>
    </w:p>
    <w:p w:rsidR="008A1340" w:rsidRPr="00BC547D" w:rsidRDefault="008A1340" w:rsidP="008A1340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štátnym fondom</w:t>
      </w:r>
    </w:p>
    <w:p w:rsidR="008A1340" w:rsidRPr="007D2682" w:rsidRDefault="008A1340" w:rsidP="008A1340">
      <w:pPr>
        <w:jc w:val="both"/>
      </w:pPr>
    </w:p>
    <w:p w:rsidR="008A1340" w:rsidRPr="00D37C5E" w:rsidRDefault="008A1340" w:rsidP="008A1340">
      <w:pPr>
        <w:jc w:val="both"/>
      </w:pPr>
      <w:r w:rsidRPr="00D37C5E">
        <w:t xml:space="preserve">Obec neuzatvorila v roku </w:t>
      </w:r>
      <w:r>
        <w:t>2013</w:t>
      </w:r>
      <w:r w:rsidRPr="00D37C5E">
        <w:t xml:space="preserve"> žiadnu zmluvu so štátnymi fondmi. </w:t>
      </w:r>
    </w:p>
    <w:p w:rsidR="008A1340" w:rsidRDefault="008A1340" w:rsidP="008A1340">
      <w:pPr>
        <w:jc w:val="both"/>
      </w:pPr>
    </w:p>
    <w:p w:rsidR="008A1340" w:rsidRPr="00BC547D" w:rsidRDefault="008A1340" w:rsidP="008A1340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 xml:space="preserve">Finančné usporiadanie voči rozpočtom iných obcí </w:t>
      </w:r>
    </w:p>
    <w:p w:rsidR="008A1340" w:rsidRDefault="008A1340" w:rsidP="008A1340">
      <w:pPr>
        <w:jc w:val="both"/>
        <w:rPr>
          <w:color w:val="FF0000"/>
          <w:u w:val="single"/>
        </w:rPr>
      </w:pPr>
    </w:p>
    <w:p w:rsidR="002A70E4" w:rsidRPr="002A70E4" w:rsidRDefault="002A70E4" w:rsidP="008A1340">
      <w:pPr>
        <w:jc w:val="both"/>
      </w:pPr>
      <w:r w:rsidRPr="002A70E4">
        <w:t xml:space="preserve">Obec </w:t>
      </w:r>
      <w:r>
        <w:t>v roku 2013 neprijala od iných obcí ani neposkytla iným obciam finančné prostriedky.</w:t>
      </w:r>
    </w:p>
    <w:p w:rsidR="008A1340" w:rsidRDefault="008A1340" w:rsidP="008A1340">
      <w:pPr>
        <w:jc w:val="both"/>
        <w:rPr>
          <w:color w:val="FF0000"/>
          <w:u w:val="single"/>
        </w:rPr>
      </w:pPr>
    </w:p>
    <w:p w:rsidR="008A1340" w:rsidRPr="00BC547D" w:rsidRDefault="008A1340" w:rsidP="008A1340">
      <w:pPr>
        <w:numPr>
          <w:ilvl w:val="0"/>
          <w:numId w:val="27"/>
        </w:numPr>
        <w:tabs>
          <w:tab w:val="clear" w:pos="1620"/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rozpočtom VÚC</w:t>
      </w:r>
    </w:p>
    <w:p w:rsidR="008A1340" w:rsidRPr="00753CE7" w:rsidRDefault="008A1340" w:rsidP="008A1340">
      <w:pPr>
        <w:jc w:val="both"/>
        <w:rPr>
          <w:color w:val="FF000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2299"/>
        <w:gridCol w:w="2299"/>
        <w:gridCol w:w="2297"/>
      </w:tblGrid>
      <w:tr w:rsidR="008A1340">
        <w:tc>
          <w:tcPr>
            <w:tcW w:w="2303" w:type="dxa"/>
            <w:shd w:val="clear" w:color="auto" w:fill="D9D9D9"/>
          </w:tcPr>
          <w:p w:rsidR="008A1340" w:rsidRDefault="008A1340" w:rsidP="00615E3C">
            <w:pPr>
              <w:jc w:val="center"/>
            </w:pPr>
            <w:r>
              <w:t xml:space="preserve">VÚC </w:t>
            </w:r>
          </w:p>
        </w:tc>
        <w:tc>
          <w:tcPr>
            <w:tcW w:w="2303" w:type="dxa"/>
            <w:shd w:val="clear" w:color="auto" w:fill="D9D9D9"/>
          </w:tcPr>
          <w:p w:rsidR="008A1340" w:rsidRDefault="008A1340" w:rsidP="00615E3C">
            <w:pPr>
              <w:jc w:val="center"/>
            </w:pPr>
            <w:r w:rsidRPr="00747363">
              <w:rPr>
                <w:b/>
                <w:sz w:val="20"/>
                <w:szCs w:val="20"/>
              </w:rPr>
              <w:t>Suma prijatých finančných prostriedkov</w:t>
            </w:r>
          </w:p>
        </w:tc>
        <w:tc>
          <w:tcPr>
            <w:tcW w:w="2303" w:type="dxa"/>
            <w:shd w:val="clear" w:color="auto" w:fill="D9D9D9"/>
          </w:tcPr>
          <w:p w:rsidR="008A1340" w:rsidRDefault="008A1340" w:rsidP="00615E3C">
            <w:pPr>
              <w:jc w:val="center"/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</w:tc>
        <w:tc>
          <w:tcPr>
            <w:tcW w:w="2303" w:type="dxa"/>
            <w:shd w:val="clear" w:color="auto" w:fill="D9D9D9"/>
          </w:tcPr>
          <w:p w:rsidR="008A1340" w:rsidRDefault="008A1340" w:rsidP="00615E3C">
            <w:pPr>
              <w:jc w:val="center"/>
            </w:pPr>
            <w:r>
              <w:t xml:space="preserve">Rozdiel </w:t>
            </w:r>
          </w:p>
        </w:tc>
      </w:tr>
      <w:tr w:rsidR="00EA0464">
        <w:tc>
          <w:tcPr>
            <w:tcW w:w="2303" w:type="dxa"/>
          </w:tcPr>
          <w:p w:rsidR="00EA0464" w:rsidRDefault="00EA0464" w:rsidP="00615E3C">
            <w:r>
              <w:t>Trnavský samospr. kraj, TT</w:t>
            </w:r>
          </w:p>
        </w:tc>
        <w:tc>
          <w:tcPr>
            <w:tcW w:w="2303" w:type="dxa"/>
          </w:tcPr>
          <w:p w:rsidR="00EA0464" w:rsidRPr="008A3C4A" w:rsidRDefault="00EA0464" w:rsidP="00615E3C">
            <w:pPr>
              <w:jc w:val="right"/>
            </w:pPr>
            <w:r w:rsidRPr="008A3C4A">
              <w:t>200,00</w:t>
            </w:r>
          </w:p>
        </w:tc>
        <w:tc>
          <w:tcPr>
            <w:tcW w:w="2303" w:type="dxa"/>
          </w:tcPr>
          <w:p w:rsidR="00EA0464" w:rsidRPr="008A3C4A" w:rsidRDefault="00EA0464" w:rsidP="00615E3C">
            <w:pPr>
              <w:jc w:val="right"/>
            </w:pPr>
            <w:r>
              <w:t>200,00</w:t>
            </w:r>
          </w:p>
        </w:tc>
        <w:tc>
          <w:tcPr>
            <w:tcW w:w="2303" w:type="dxa"/>
          </w:tcPr>
          <w:p w:rsidR="00EA0464" w:rsidRDefault="00EA0464" w:rsidP="00615E3C">
            <w:pPr>
              <w:jc w:val="right"/>
            </w:pPr>
            <w:r>
              <w:t>0,00</w:t>
            </w:r>
          </w:p>
        </w:tc>
      </w:tr>
    </w:tbl>
    <w:p w:rsidR="005B7697" w:rsidRDefault="005B7697" w:rsidP="008257FC">
      <w:pPr>
        <w:tabs>
          <w:tab w:val="left" w:pos="3060"/>
          <w:tab w:val="left" w:pos="5400"/>
          <w:tab w:val="left" w:pos="7560"/>
        </w:tabs>
        <w:jc w:val="both"/>
      </w:pPr>
    </w:p>
    <w:p w:rsidR="00DC6385" w:rsidRDefault="00DC6385" w:rsidP="008257FC">
      <w:pPr>
        <w:tabs>
          <w:tab w:val="left" w:pos="3060"/>
          <w:tab w:val="left" w:pos="5400"/>
          <w:tab w:val="left" w:pos="7560"/>
        </w:tabs>
        <w:jc w:val="both"/>
      </w:pPr>
    </w:p>
    <w:p w:rsidR="00B17ACF" w:rsidRDefault="00B17ACF" w:rsidP="00727D46">
      <w:pPr>
        <w:tabs>
          <w:tab w:val="left" w:pos="3060"/>
          <w:tab w:val="left" w:pos="5400"/>
          <w:tab w:val="left" w:pos="7560"/>
        </w:tabs>
        <w:ind w:left="360"/>
        <w:jc w:val="both"/>
      </w:pPr>
    </w:p>
    <w:p w:rsidR="00E75ACA" w:rsidRDefault="004621BF" w:rsidP="00E75ACA">
      <w:pPr>
        <w:rPr>
          <w:b/>
          <w:color w:val="6600FF"/>
          <w:sz w:val="28"/>
          <w:szCs w:val="28"/>
        </w:rPr>
      </w:pPr>
      <w:r>
        <w:rPr>
          <w:b/>
          <w:color w:val="6600FF"/>
          <w:sz w:val="28"/>
          <w:szCs w:val="28"/>
        </w:rPr>
        <w:t>10</w:t>
      </w:r>
      <w:r w:rsidR="005F6036" w:rsidRPr="00767C13">
        <w:rPr>
          <w:b/>
          <w:color w:val="6600FF"/>
          <w:sz w:val="28"/>
          <w:szCs w:val="28"/>
        </w:rPr>
        <w:t xml:space="preserve">. </w:t>
      </w:r>
      <w:r w:rsidR="00E75ACA">
        <w:rPr>
          <w:b/>
          <w:color w:val="6600FF"/>
          <w:sz w:val="28"/>
          <w:szCs w:val="28"/>
        </w:rPr>
        <w:t>Hodnotenie plnenia programov obce</w:t>
      </w:r>
    </w:p>
    <w:p w:rsidR="0063373F" w:rsidRDefault="00E75ACA" w:rsidP="0063373F">
      <w:pPr>
        <w:tabs>
          <w:tab w:val="left" w:pos="1607"/>
        </w:tabs>
        <w:rPr>
          <w:b/>
          <w:color w:val="6600FF"/>
          <w:sz w:val="28"/>
          <w:szCs w:val="28"/>
        </w:rPr>
      </w:pPr>
      <w:r>
        <w:rPr>
          <w:b/>
          <w:color w:val="6600FF"/>
          <w:sz w:val="28"/>
          <w:szCs w:val="28"/>
        </w:rPr>
        <w:tab/>
      </w:r>
    </w:p>
    <w:p w:rsidR="00FC5538" w:rsidRPr="00E75ACA" w:rsidRDefault="009D41A5" w:rsidP="0025186A">
      <w:pPr>
        <w:tabs>
          <w:tab w:val="left" w:pos="1607"/>
        </w:tabs>
        <w:rPr>
          <w:b/>
        </w:rPr>
      </w:pPr>
      <w:r>
        <w:t>Keďže obec nemá schválený programový rozpočet,</w:t>
      </w:r>
      <w:r w:rsidR="00E75ACA" w:rsidRPr="005222D0">
        <w:t xml:space="preserve"> pri plnení rozpočtu </w:t>
      </w:r>
      <w:r>
        <w:t xml:space="preserve">sa </w:t>
      </w:r>
      <w:r w:rsidR="0063373F">
        <w:t>ne</w:t>
      </w:r>
      <w:r w:rsidR="00E75ACA" w:rsidRPr="005222D0">
        <w:t>riad</w:t>
      </w:r>
      <w:r>
        <w:t>ila podľa programov a</w:t>
      </w:r>
      <w:r w:rsidR="001738E1">
        <w:t> </w:t>
      </w:r>
      <w:r>
        <w:t>podprogramov</w:t>
      </w:r>
      <w:r w:rsidR="001738E1">
        <w:t>,</w:t>
      </w:r>
      <w:r>
        <w:t xml:space="preserve"> a</w:t>
      </w:r>
      <w:r w:rsidR="001738E1">
        <w:t xml:space="preserve"> preto </w:t>
      </w:r>
      <w:r w:rsidR="0025186A">
        <w:t xml:space="preserve">sa plnenie programov obce nevyhodnocuje. </w:t>
      </w:r>
    </w:p>
    <w:p w:rsidR="00FC5538" w:rsidRDefault="00FC5538" w:rsidP="00FC5538">
      <w:pPr>
        <w:ind w:left="360"/>
        <w:jc w:val="both"/>
      </w:pPr>
    </w:p>
    <w:p w:rsidR="004C4AD4" w:rsidRDefault="004C4AD4" w:rsidP="009528E2">
      <w:pPr>
        <w:jc w:val="both"/>
        <w:outlineLvl w:val="0"/>
      </w:pPr>
    </w:p>
    <w:p w:rsidR="004C4AD4" w:rsidRDefault="004C4AD4" w:rsidP="009528E2">
      <w:pPr>
        <w:jc w:val="both"/>
        <w:outlineLvl w:val="0"/>
      </w:pPr>
    </w:p>
    <w:p w:rsidR="009528E2" w:rsidRDefault="00E470F9" w:rsidP="009528E2">
      <w:pPr>
        <w:jc w:val="both"/>
        <w:outlineLvl w:val="0"/>
        <w:rPr>
          <w:sz w:val="28"/>
        </w:rPr>
      </w:pPr>
      <w:r>
        <w:t>Vypracovala: Ing</w:t>
      </w:r>
      <w:r w:rsidR="009A22D9">
        <w:t>. Marcela Hovančík</w:t>
      </w:r>
      <w:r w:rsidR="00E622F6">
        <w:t>ová</w:t>
      </w:r>
      <w:r w:rsidR="00ED4A14">
        <w:tab/>
      </w:r>
      <w:r w:rsidR="00ED4A14">
        <w:tab/>
        <w:t xml:space="preserve">          Predkladá: Ing. Katarína Jankovičová</w:t>
      </w:r>
    </w:p>
    <w:p w:rsidR="009528E2" w:rsidRDefault="008C126C" w:rsidP="00ED4A14">
      <w:pPr>
        <w:jc w:val="both"/>
      </w:pPr>
      <w:r>
        <w:t xml:space="preserve">Dojč, </w:t>
      </w:r>
      <w:r w:rsidR="009528E2">
        <w:t xml:space="preserve">dňa </w:t>
      </w:r>
      <w:r w:rsidR="00E470F9">
        <w:t>6</w:t>
      </w:r>
      <w:r w:rsidR="003C47BA">
        <w:t>.</w:t>
      </w:r>
      <w:r>
        <w:t xml:space="preserve"> </w:t>
      </w:r>
      <w:r w:rsidR="00E470F9">
        <w:t>jún</w:t>
      </w:r>
      <w:r w:rsidR="003C47BA">
        <w:t xml:space="preserve">a </w:t>
      </w:r>
      <w:r w:rsidR="009528E2">
        <w:t>201</w:t>
      </w:r>
      <w:r w:rsidR="00E470F9">
        <w:t>4</w:t>
      </w:r>
      <w:r w:rsidR="00ED4A14">
        <w:tab/>
      </w:r>
      <w:r w:rsidR="00ED4A14">
        <w:tab/>
      </w:r>
      <w:r w:rsidR="00ED4A14">
        <w:tab/>
      </w:r>
      <w:r w:rsidR="00ED4A14">
        <w:tab/>
        <w:t xml:space="preserve">                            starostka obce</w:t>
      </w:r>
    </w:p>
    <w:p w:rsidR="009528E2" w:rsidRPr="005B7697" w:rsidRDefault="009528E2" w:rsidP="009528E2">
      <w:pPr>
        <w:jc w:val="both"/>
      </w:pPr>
      <w:r>
        <w:t xml:space="preserve">                                                                                              </w:t>
      </w:r>
      <w:r w:rsidR="009A22D9">
        <w:t xml:space="preserve">                   </w:t>
      </w:r>
      <w:r>
        <w:t xml:space="preserve">     </w:t>
      </w:r>
    </w:p>
    <w:p w:rsidR="002376E8" w:rsidRDefault="002376E8" w:rsidP="009528E2">
      <w:pPr>
        <w:jc w:val="both"/>
      </w:pPr>
    </w:p>
    <w:p w:rsidR="002376E8" w:rsidRDefault="002376E8" w:rsidP="009528E2">
      <w:pPr>
        <w:jc w:val="both"/>
      </w:pPr>
    </w:p>
    <w:p w:rsidR="00504CCC" w:rsidRDefault="00504CCC" w:rsidP="009528E2">
      <w:pPr>
        <w:jc w:val="both"/>
      </w:pPr>
    </w:p>
    <w:p w:rsidR="00504CCC" w:rsidRDefault="00504CCC" w:rsidP="009528E2">
      <w:pPr>
        <w:jc w:val="both"/>
      </w:pPr>
    </w:p>
    <w:p w:rsidR="00504CCC" w:rsidRDefault="00504CCC" w:rsidP="009528E2">
      <w:pPr>
        <w:jc w:val="both"/>
      </w:pPr>
    </w:p>
    <w:p w:rsidR="00504CCC" w:rsidRDefault="00504CCC" w:rsidP="009528E2">
      <w:pPr>
        <w:jc w:val="both"/>
      </w:pPr>
    </w:p>
    <w:p w:rsidR="00504CCC" w:rsidRDefault="00504CCC" w:rsidP="009528E2">
      <w:pPr>
        <w:jc w:val="both"/>
      </w:pPr>
    </w:p>
    <w:p w:rsidR="00504CCC" w:rsidRDefault="00504CCC" w:rsidP="009528E2">
      <w:pPr>
        <w:jc w:val="both"/>
      </w:pPr>
    </w:p>
    <w:p w:rsidR="00504CCC" w:rsidRDefault="00504CCC" w:rsidP="009528E2">
      <w:pPr>
        <w:jc w:val="both"/>
      </w:pPr>
    </w:p>
    <w:p w:rsidR="00504CCC" w:rsidRDefault="00504CCC" w:rsidP="009528E2">
      <w:pPr>
        <w:jc w:val="both"/>
      </w:pPr>
    </w:p>
    <w:p w:rsidR="00504CCC" w:rsidRDefault="00504CCC" w:rsidP="009528E2">
      <w:pPr>
        <w:jc w:val="both"/>
      </w:pPr>
    </w:p>
    <w:p w:rsidR="00504CCC" w:rsidRDefault="00504CCC" w:rsidP="009528E2">
      <w:pPr>
        <w:jc w:val="both"/>
      </w:pPr>
    </w:p>
    <w:p w:rsidR="00504CCC" w:rsidRDefault="00504CCC" w:rsidP="009528E2">
      <w:pPr>
        <w:jc w:val="both"/>
      </w:pPr>
    </w:p>
    <w:p w:rsidR="00504CCC" w:rsidRDefault="00504CCC" w:rsidP="009528E2">
      <w:pPr>
        <w:jc w:val="both"/>
      </w:pPr>
    </w:p>
    <w:p w:rsidR="00504CCC" w:rsidRDefault="00504CCC" w:rsidP="009528E2">
      <w:pPr>
        <w:jc w:val="both"/>
      </w:pPr>
    </w:p>
    <w:p w:rsidR="00504CCC" w:rsidRDefault="00504CCC" w:rsidP="009528E2">
      <w:pPr>
        <w:jc w:val="both"/>
      </w:pPr>
    </w:p>
    <w:p w:rsidR="00DC6385" w:rsidRDefault="00DC6385" w:rsidP="009528E2">
      <w:pPr>
        <w:jc w:val="both"/>
      </w:pPr>
    </w:p>
    <w:p w:rsidR="009528E2" w:rsidRDefault="009528E2" w:rsidP="009528E2">
      <w:pPr>
        <w:jc w:val="both"/>
      </w:pPr>
      <w:r>
        <w:lastRenderedPageBreak/>
        <w:t xml:space="preserve">Vyvesené: </w:t>
      </w:r>
      <w:r w:rsidR="00793E55">
        <w:t>11. júna</w:t>
      </w:r>
      <w:r w:rsidR="003C47BA">
        <w:t xml:space="preserve"> </w:t>
      </w:r>
      <w:r w:rsidR="00E470F9">
        <w:t>2014</w:t>
      </w:r>
    </w:p>
    <w:p w:rsidR="00776E5D" w:rsidRDefault="009528E2" w:rsidP="004706D8">
      <w:pPr>
        <w:jc w:val="both"/>
        <w:rPr>
          <w:sz w:val="28"/>
          <w:szCs w:val="28"/>
        </w:rPr>
      </w:pPr>
      <w:r>
        <w:t xml:space="preserve">Zvesené: </w:t>
      </w:r>
      <w:r w:rsidR="00915B90">
        <w:t>26. júna</w:t>
      </w:r>
      <w:r w:rsidR="00E470F9">
        <w:t xml:space="preserve"> 2014</w:t>
      </w:r>
    </w:p>
    <w:p w:rsidR="00776E5D" w:rsidRDefault="00776E5D" w:rsidP="004706D8">
      <w:pPr>
        <w:jc w:val="both"/>
        <w:rPr>
          <w:sz w:val="28"/>
          <w:szCs w:val="28"/>
        </w:rPr>
      </w:pPr>
    </w:p>
    <w:p w:rsidR="00ED4A14" w:rsidRDefault="00ED4A14" w:rsidP="00ED4A14">
      <w:pPr>
        <w:jc w:val="both"/>
        <w:outlineLvl w:val="0"/>
        <w:rPr>
          <w:b/>
        </w:rPr>
      </w:pPr>
      <w:r w:rsidRPr="000A3AE0">
        <w:rPr>
          <w:b/>
        </w:rPr>
        <w:t>13. Návrh uznesenia:</w:t>
      </w:r>
    </w:p>
    <w:p w:rsidR="000A3AE0" w:rsidRPr="000A3AE0" w:rsidRDefault="000A3AE0" w:rsidP="00ED4A14">
      <w:pPr>
        <w:jc w:val="both"/>
        <w:outlineLvl w:val="0"/>
        <w:rPr>
          <w:b/>
        </w:rPr>
      </w:pPr>
    </w:p>
    <w:p w:rsidR="00ED4A14" w:rsidRPr="000A3AE0" w:rsidRDefault="00ED4A14" w:rsidP="00ED4A14">
      <w:pPr>
        <w:jc w:val="both"/>
      </w:pPr>
      <w:r w:rsidRPr="000A3AE0">
        <w:t>Obecné zastupiteľstvo schvaľuje Záverečný účet obce a celoročné hospodárenie bez výhrad.</w:t>
      </w:r>
    </w:p>
    <w:p w:rsidR="00ED4A14" w:rsidRPr="000A3AE0" w:rsidRDefault="00ED4A14" w:rsidP="00ED4A14">
      <w:pPr>
        <w:jc w:val="both"/>
      </w:pPr>
    </w:p>
    <w:p w:rsidR="00ED4A14" w:rsidRPr="000A3AE0" w:rsidRDefault="00ED4A14" w:rsidP="00ED4A14">
      <w:pPr>
        <w:jc w:val="both"/>
      </w:pPr>
      <w:r w:rsidRPr="000A3AE0">
        <w:t xml:space="preserve">Obecné zastupiteľstvo schvaľuje </w:t>
      </w:r>
      <w:r w:rsidRPr="00166193">
        <w:t>použitie prebytku</w:t>
      </w:r>
      <w:r w:rsidRPr="000A3AE0">
        <w:rPr>
          <w:color w:val="FF0000"/>
        </w:rPr>
        <w:t xml:space="preserve"> </w:t>
      </w:r>
      <w:r w:rsidRPr="000A3AE0">
        <w:t xml:space="preserve">v sume </w:t>
      </w:r>
      <w:r w:rsidR="00504CCC" w:rsidRPr="000A3AE0">
        <w:t>94.740,75</w:t>
      </w:r>
      <w:r w:rsidRPr="000A3AE0">
        <w:t xml:space="preserve"> EUR, zisteného podľa ustanovenia § 10 ods. 3 písm. a) a b) zákona č. 583/2004 Z.z. o rozpočtových pravidlách územnej samosprávy a o zmene a doplnení niektorých zákonov v znení neskorších predpisov, na : </w:t>
      </w:r>
    </w:p>
    <w:p w:rsidR="00166193" w:rsidRDefault="00ED4A14" w:rsidP="00ED4A14">
      <w:pPr>
        <w:numPr>
          <w:ilvl w:val="0"/>
          <w:numId w:val="4"/>
        </w:numPr>
        <w:tabs>
          <w:tab w:val="right" w:pos="5580"/>
        </w:tabs>
        <w:jc w:val="both"/>
      </w:pPr>
      <w:r w:rsidRPr="000A3AE0">
        <w:t xml:space="preserve">tvorba rezervného fondu  </w:t>
      </w:r>
      <w:r w:rsidR="000A3AE0" w:rsidRPr="000A3AE0">
        <w:t>94.740,75</w:t>
      </w:r>
      <w:r w:rsidRPr="000A3AE0">
        <w:t xml:space="preserve"> EUR</w:t>
      </w:r>
      <w:r w:rsidR="0051769C">
        <w:t>,</w:t>
      </w:r>
    </w:p>
    <w:p w:rsidR="00ED4A14" w:rsidRPr="000A3AE0" w:rsidRDefault="00166193" w:rsidP="00166193">
      <w:pPr>
        <w:numPr>
          <w:ilvl w:val="0"/>
          <w:numId w:val="4"/>
        </w:numPr>
      </w:pPr>
      <w:r>
        <w:t>následné použitie na financovanie kápitálových výdavkov – investičné akcie v obci.</w:t>
      </w:r>
    </w:p>
    <w:p w:rsidR="00ED4A14" w:rsidRPr="000A3AE0" w:rsidRDefault="00ED4A14" w:rsidP="00ED4A14">
      <w:pPr>
        <w:jc w:val="both"/>
      </w:pPr>
    </w:p>
    <w:p w:rsidR="008C126C" w:rsidRDefault="008C126C" w:rsidP="008C126C"/>
    <w:sectPr w:rsidR="008C126C" w:rsidSect="00921AEA">
      <w:footerReference w:type="even" r:id="rId8"/>
      <w:footerReference w:type="default" r:id="rId9"/>
      <w:pgSz w:w="11906" w:h="16838"/>
      <w:pgMar w:top="1078" w:right="1286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D2A" w:rsidRDefault="00AE4D2A">
      <w:r>
        <w:separator/>
      </w:r>
    </w:p>
  </w:endnote>
  <w:endnote w:type="continuationSeparator" w:id="0">
    <w:p w:rsidR="00AE4D2A" w:rsidRDefault="00AE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941" w:rsidRDefault="00531941" w:rsidP="00E06C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31941" w:rsidRDefault="00531941" w:rsidP="005E497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941" w:rsidRDefault="00531941" w:rsidP="00E06C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E5432">
      <w:rPr>
        <w:rStyle w:val="slostrnky"/>
        <w:noProof/>
      </w:rPr>
      <w:t>15</w:t>
    </w:r>
    <w:r>
      <w:rPr>
        <w:rStyle w:val="slostrnky"/>
      </w:rPr>
      <w:fldChar w:fldCharType="end"/>
    </w:r>
  </w:p>
  <w:p w:rsidR="00531941" w:rsidRDefault="00531941" w:rsidP="005E4976">
    <w:pPr>
      <w:pStyle w:val="Zpat"/>
      <w:ind w:right="360"/>
    </w:pPr>
  </w:p>
  <w:p w:rsidR="00531941" w:rsidRDefault="00531941" w:rsidP="005E497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D2A" w:rsidRDefault="00AE4D2A">
      <w:r>
        <w:separator/>
      </w:r>
    </w:p>
  </w:footnote>
  <w:footnote w:type="continuationSeparator" w:id="0">
    <w:p w:rsidR="00AE4D2A" w:rsidRDefault="00AE4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7A24D21"/>
    <w:multiLevelType w:val="hybridMultilevel"/>
    <w:tmpl w:val="5B7AC09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206A2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5B5590"/>
    <w:multiLevelType w:val="hybridMultilevel"/>
    <w:tmpl w:val="5D52AF7A"/>
    <w:lvl w:ilvl="0" w:tplc="CE2E521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5022CD"/>
    <w:multiLevelType w:val="hybridMultilevel"/>
    <w:tmpl w:val="60E0074E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6A62E6C"/>
    <w:multiLevelType w:val="hybridMultilevel"/>
    <w:tmpl w:val="1A8E165C"/>
    <w:lvl w:ilvl="0" w:tplc="2B04AB6E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7B725D1"/>
    <w:multiLevelType w:val="hybridMultilevel"/>
    <w:tmpl w:val="68E4801E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B0CB1"/>
    <w:multiLevelType w:val="hybridMultilevel"/>
    <w:tmpl w:val="40DA44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B501C5"/>
    <w:multiLevelType w:val="hybridMultilevel"/>
    <w:tmpl w:val="81340F0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735D79F0"/>
    <w:multiLevelType w:val="multilevel"/>
    <w:tmpl w:val="0268CB48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11"/>
  </w:num>
  <w:num w:numId="5">
    <w:abstractNumId w:val="23"/>
  </w:num>
  <w:num w:numId="6">
    <w:abstractNumId w:val="22"/>
  </w:num>
  <w:num w:numId="7">
    <w:abstractNumId w:val="15"/>
  </w:num>
  <w:num w:numId="8">
    <w:abstractNumId w:val="21"/>
  </w:num>
  <w:num w:numId="9">
    <w:abstractNumId w:val="4"/>
  </w:num>
  <w:num w:numId="10">
    <w:abstractNumId w:val="17"/>
  </w:num>
  <w:num w:numId="11">
    <w:abstractNumId w:val="0"/>
  </w:num>
  <w:num w:numId="12">
    <w:abstractNumId w:val="20"/>
  </w:num>
  <w:num w:numId="13">
    <w:abstractNumId w:val="3"/>
  </w:num>
  <w:num w:numId="14">
    <w:abstractNumId w:val="24"/>
  </w:num>
  <w:num w:numId="15">
    <w:abstractNumId w:val="26"/>
  </w:num>
  <w:num w:numId="16">
    <w:abstractNumId w:val="9"/>
  </w:num>
  <w:num w:numId="17">
    <w:abstractNumId w:val="5"/>
  </w:num>
  <w:num w:numId="18">
    <w:abstractNumId w:val="7"/>
  </w:num>
  <w:num w:numId="19">
    <w:abstractNumId w:val="14"/>
  </w:num>
  <w:num w:numId="20">
    <w:abstractNumId w:val="10"/>
  </w:num>
  <w:num w:numId="21">
    <w:abstractNumId w:val="18"/>
  </w:num>
  <w:num w:numId="22">
    <w:abstractNumId w:val="2"/>
  </w:num>
  <w:num w:numId="23">
    <w:abstractNumId w:val="1"/>
  </w:num>
  <w:num w:numId="24">
    <w:abstractNumId w:val="19"/>
  </w:num>
  <w:num w:numId="25">
    <w:abstractNumId w:val="6"/>
  </w:num>
  <w:num w:numId="26">
    <w:abstractNumId w:val="2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C0"/>
    <w:rsid w:val="00002D15"/>
    <w:rsid w:val="000057BC"/>
    <w:rsid w:val="00007E35"/>
    <w:rsid w:val="000106E2"/>
    <w:rsid w:val="000132DF"/>
    <w:rsid w:val="000135BF"/>
    <w:rsid w:val="00013684"/>
    <w:rsid w:val="0001448D"/>
    <w:rsid w:val="0001532E"/>
    <w:rsid w:val="000154CB"/>
    <w:rsid w:val="00015C97"/>
    <w:rsid w:val="00021D86"/>
    <w:rsid w:val="00022ABA"/>
    <w:rsid w:val="00024B8D"/>
    <w:rsid w:val="000252F9"/>
    <w:rsid w:val="000264D6"/>
    <w:rsid w:val="00026F2F"/>
    <w:rsid w:val="00027533"/>
    <w:rsid w:val="00030862"/>
    <w:rsid w:val="0004088F"/>
    <w:rsid w:val="000433B7"/>
    <w:rsid w:val="00044575"/>
    <w:rsid w:val="0004457E"/>
    <w:rsid w:val="000474E7"/>
    <w:rsid w:val="00052931"/>
    <w:rsid w:val="000540EA"/>
    <w:rsid w:val="00054704"/>
    <w:rsid w:val="00054954"/>
    <w:rsid w:val="00054A69"/>
    <w:rsid w:val="00061E25"/>
    <w:rsid w:val="00064551"/>
    <w:rsid w:val="0006479B"/>
    <w:rsid w:val="000672AA"/>
    <w:rsid w:val="000677A7"/>
    <w:rsid w:val="00067858"/>
    <w:rsid w:val="000713C1"/>
    <w:rsid w:val="00073881"/>
    <w:rsid w:val="00074239"/>
    <w:rsid w:val="00075448"/>
    <w:rsid w:val="00076120"/>
    <w:rsid w:val="00076F38"/>
    <w:rsid w:val="00080C9B"/>
    <w:rsid w:val="0008139C"/>
    <w:rsid w:val="000814D8"/>
    <w:rsid w:val="00082634"/>
    <w:rsid w:val="000842D8"/>
    <w:rsid w:val="00084DC9"/>
    <w:rsid w:val="00087DCE"/>
    <w:rsid w:val="000912B3"/>
    <w:rsid w:val="00092847"/>
    <w:rsid w:val="000949AE"/>
    <w:rsid w:val="0009603D"/>
    <w:rsid w:val="000969AB"/>
    <w:rsid w:val="00097F5D"/>
    <w:rsid w:val="000A2643"/>
    <w:rsid w:val="000A3293"/>
    <w:rsid w:val="000A3AE0"/>
    <w:rsid w:val="000A429F"/>
    <w:rsid w:val="000A704E"/>
    <w:rsid w:val="000B1823"/>
    <w:rsid w:val="000B40A2"/>
    <w:rsid w:val="000B4908"/>
    <w:rsid w:val="000B496C"/>
    <w:rsid w:val="000B7FD7"/>
    <w:rsid w:val="000C18FD"/>
    <w:rsid w:val="000C2060"/>
    <w:rsid w:val="000C46DC"/>
    <w:rsid w:val="000C53B1"/>
    <w:rsid w:val="000C5592"/>
    <w:rsid w:val="000D445D"/>
    <w:rsid w:val="000D4C3A"/>
    <w:rsid w:val="000D7819"/>
    <w:rsid w:val="000E06D4"/>
    <w:rsid w:val="000E126B"/>
    <w:rsid w:val="000E281D"/>
    <w:rsid w:val="000E3067"/>
    <w:rsid w:val="000E4102"/>
    <w:rsid w:val="000E5254"/>
    <w:rsid w:val="000E6AFC"/>
    <w:rsid w:val="000E6E5D"/>
    <w:rsid w:val="000F0579"/>
    <w:rsid w:val="000F49D9"/>
    <w:rsid w:val="000F4F12"/>
    <w:rsid w:val="00105FDC"/>
    <w:rsid w:val="00106CD1"/>
    <w:rsid w:val="00110650"/>
    <w:rsid w:val="00110EE9"/>
    <w:rsid w:val="00112421"/>
    <w:rsid w:val="00114817"/>
    <w:rsid w:val="00115545"/>
    <w:rsid w:val="00121F9E"/>
    <w:rsid w:val="00123904"/>
    <w:rsid w:val="00124F97"/>
    <w:rsid w:val="00127AB6"/>
    <w:rsid w:val="00131355"/>
    <w:rsid w:val="00136085"/>
    <w:rsid w:val="00140601"/>
    <w:rsid w:val="001415C9"/>
    <w:rsid w:val="001418C4"/>
    <w:rsid w:val="00142719"/>
    <w:rsid w:val="00142A7A"/>
    <w:rsid w:val="00146B21"/>
    <w:rsid w:val="00150942"/>
    <w:rsid w:val="001533EA"/>
    <w:rsid w:val="00155402"/>
    <w:rsid w:val="001650C1"/>
    <w:rsid w:val="00166193"/>
    <w:rsid w:val="00171F13"/>
    <w:rsid w:val="001738E1"/>
    <w:rsid w:val="00175952"/>
    <w:rsid w:val="0017719E"/>
    <w:rsid w:val="00177256"/>
    <w:rsid w:val="0017760C"/>
    <w:rsid w:val="00177C91"/>
    <w:rsid w:val="00181790"/>
    <w:rsid w:val="001829AB"/>
    <w:rsid w:val="00190C0C"/>
    <w:rsid w:val="00192018"/>
    <w:rsid w:val="00195D9B"/>
    <w:rsid w:val="00196CB7"/>
    <w:rsid w:val="001A01FD"/>
    <w:rsid w:val="001A16E0"/>
    <w:rsid w:val="001A2C89"/>
    <w:rsid w:val="001A32AB"/>
    <w:rsid w:val="001A4A67"/>
    <w:rsid w:val="001B060B"/>
    <w:rsid w:val="001B4032"/>
    <w:rsid w:val="001B5095"/>
    <w:rsid w:val="001B6AEE"/>
    <w:rsid w:val="001B6E0D"/>
    <w:rsid w:val="001B78D9"/>
    <w:rsid w:val="001C1C91"/>
    <w:rsid w:val="001C47E0"/>
    <w:rsid w:val="001C5133"/>
    <w:rsid w:val="001C7FC1"/>
    <w:rsid w:val="001D0B1D"/>
    <w:rsid w:val="001D0C6F"/>
    <w:rsid w:val="001D30E7"/>
    <w:rsid w:val="001E1FA4"/>
    <w:rsid w:val="001E2E23"/>
    <w:rsid w:val="001E4AC7"/>
    <w:rsid w:val="001F06B3"/>
    <w:rsid w:val="001F46D4"/>
    <w:rsid w:val="001F4E0E"/>
    <w:rsid w:val="001F4E65"/>
    <w:rsid w:val="001F690A"/>
    <w:rsid w:val="0020070A"/>
    <w:rsid w:val="002029BD"/>
    <w:rsid w:val="00202DF2"/>
    <w:rsid w:val="00203733"/>
    <w:rsid w:val="002060E9"/>
    <w:rsid w:val="002062C6"/>
    <w:rsid w:val="00207A61"/>
    <w:rsid w:val="00210704"/>
    <w:rsid w:val="00211338"/>
    <w:rsid w:val="00214633"/>
    <w:rsid w:val="0022440C"/>
    <w:rsid w:val="0023046A"/>
    <w:rsid w:val="00232382"/>
    <w:rsid w:val="002343CA"/>
    <w:rsid w:val="002376E8"/>
    <w:rsid w:val="0024084D"/>
    <w:rsid w:val="00242588"/>
    <w:rsid w:val="0024439E"/>
    <w:rsid w:val="00245481"/>
    <w:rsid w:val="0024564D"/>
    <w:rsid w:val="0025186A"/>
    <w:rsid w:val="00253180"/>
    <w:rsid w:val="0025638A"/>
    <w:rsid w:val="00256C4E"/>
    <w:rsid w:val="002579B3"/>
    <w:rsid w:val="00257B04"/>
    <w:rsid w:val="00261413"/>
    <w:rsid w:val="00262428"/>
    <w:rsid w:val="00262577"/>
    <w:rsid w:val="0026383C"/>
    <w:rsid w:val="00265772"/>
    <w:rsid w:val="002731DD"/>
    <w:rsid w:val="002737A8"/>
    <w:rsid w:val="002743D6"/>
    <w:rsid w:val="00276303"/>
    <w:rsid w:val="002764D1"/>
    <w:rsid w:val="00280A80"/>
    <w:rsid w:val="00281EA1"/>
    <w:rsid w:val="00291E59"/>
    <w:rsid w:val="0029286D"/>
    <w:rsid w:val="0029449E"/>
    <w:rsid w:val="002A70E4"/>
    <w:rsid w:val="002B06E7"/>
    <w:rsid w:val="002B132A"/>
    <w:rsid w:val="002B73E0"/>
    <w:rsid w:val="002C0953"/>
    <w:rsid w:val="002C3A84"/>
    <w:rsid w:val="002C6FE0"/>
    <w:rsid w:val="002C78D5"/>
    <w:rsid w:val="002D2830"/>
    <w:rsid w:val="002D3DA0"/>
    <w:rsid w:val="002D5307"/>
    <w:rsid w:val="002D5920"/>
    <w:rsid w:val="002D5D0A"/>
    <w:rsid w:val="002E015C"/>
    <w:rsid w:val="002E156B"/>
    <w:rsid w:val="002E2004"/>
    <w:rsid w:val="002E7E57"/>
    <w:rsid w:val="002F1A82"/>
    <w:rsid w:val="002F3CC3"/>
    <w:rsid w:val="002F4AF1"/>
    <w:rsid w:val="002F5AF9"/>
    <w:rsid w:val="002F7FF5"/>
    <w:rsid w:val="00300212"/>
    <w:rsid w:val="00301584"/>
    <w:rsid w:val="00301C65"/>
    <w:rsid w:val="0030305F"/>
    <w:rsid w:val="00303887"/>
    <w:rsid w:val="0030653D"/>
    <w:rsid w:val="00307F58"/>
    <w:rsid w:val="00311E1F"/>
    <w:rsid w:val="003130B9"/>
    <w:rsid w:val="003151F7"/>
    <w:rsid w:val="00315546"/>
    <w:rsid w:val="00316A4F"/>
    <w:rsid w:val="0031741D"/>
    <w:rsid w:val="00321131"/>
    <w:rsid w:val="00322894"/>
    <w:rsid w:val="0032584D"/>
    <w:rsid w:val="00330D87"/>
    <w:rsid w:val="00333B83"/>
    <w:rsid w:val="0033464F"/>
    <w:rsid w:val="00335122"/>
    <w:rsid w:val="00336F22"/>
    <w:rsid w:val="003371A9"/>
    <w:rsid w:val="0034067E"/>
    <w:rsid w:val="00341400"/>
    <w:rsid w:val="00342349"/>
    <w:rsid w:val="0034460A"/>
    <w:rsid w:val="00346D3C"/>
    <w:rsid w:val="0034787F"/>
    <w:rsid w:val="0035494F"/>
    <w:rsid w:val="00355457"/>
    <w:rsid w:val="003558AB"/>
    <w:rsid w:val="00356BF1"/>
    <w:rsid w:val="00360599"/>
    <w:rsid w:val="00362B76"/>
    <w:rsid w:val="003630E2"/>
    <w:rsid w:val="00364337"/>
    <w:rsid w:val="00365172"/>
    <w:rsid w:val="00371E56"/>
    <w:rsid w:val="00373138"/>
    <w:rsid w:val="003764EA"/>
    <w:rsid w:val="00377734"/>
    <w:rsid w:val="00384CB8"/>
    <w:rsid w:val="00385793"/>
    <w:rsid w:val="00385ADE"/>
    <w:rsid w:val="00392BA4"/>
    <w:rsid w:val="00395687"/>
    <w:rsid w:val="00395E83"/>
    <w:rsid w:val="003969FC"/>
    <w:rsid w:val="003A6553"/>
    <w:rsid w:val="003B0CCF"/>
    <w:rsid w:val="003B4B40"/>
    <w:rsid w:val="003B7DAE"/>
    <w:rsid w:val="003C31A5"/>
    <w:rsid w:val="003C3BBB"/>
    <w:rsid w:val="003C47BA"/>
    <w:rsid w:val="003C70B4"/>
    <w:rsid w:val="003D5AE9"/>
    <w:rsid w:val="003D6966"/>
    <w:rsid w:val="003E0F01"/>
    <w:rsid w:val="003F16CD"/>
    <w:rsid w:val="003F1837"/>
    <w:rsid w:val="003F185C"/>
    <w:rsid w:val="003F1B7D"/>
    <w:rsid w:val="003F2372"/>
    <w:rsid w:val="003F33ED"/>
    <w:rsid w:val="003F37F5"/>
    <w:rsid w:val="003F38F0"/>
    <w:rsid w:val="003F4C02"/>
    <w:rsid w:val="003F59CA"/>
    <w:rsid w:val="003F6C0C"/>
    <w:rsid w:val="003F7E2C"/>
    <w:rsid w:val="00405481"/>
    <w:rsid w:val="00410741"/>
    <w:rsid w:val="00412AF0"/>
    <w:rsid w:val="004131C9"/>
    <w:rsid w:val="004137DC"/>
    <w:rsid w:val="00415CCC"/>
    <w:rsid w:val="0041673C"/>
    <w:rsid w:val="004179AE"/>
    <w:rsid w:val="00423233"/>
    <w:rsid w:val="00424B6E"/>
    <w:rsid w:val="004258BA"/>
    <w:rsid w:val="00432CD5"/>
    <w:rsid w:val="00433610"/>
    <w:rsid w:val="004338A4"/>
    <w:rsid w:val="0043746F"/>
    <w:rsid w:val="00442A3B"/>
    <w:rsid w:val="00445911"/>
    <w:rsid w:val="004512C2"/>
    <w:rsid w:val="0045512F"/>
    <w:rsid w:val="00456DA7"/>
    <w:rsid w:val="00457D9E"/>
    <w:rsid w:val="00461026"/>
    <w:rsid w:val="00461555"/>
    <w:rsid w:val="004621BF"/>
    <w:rsid w:val="00464040"/>
    <w:rsid w:val="00466172"/>
    <w:rsid w:val="00467CF4"/>
    <w:rsid w:val="004706D8"/>
    <w:rsid w:val="00473789"/>
    <w:rsid w:val="00473AB6"/>
    <w:rsid w:val="00475873"/>
    <w:rsid w:val="00476121"/>
    <w:rsid w:val="0048102A"/>
    <w:rsid w:val="00481B35"/>
    <w:rsid w:val="00482AEB"/>
    <w:rsid w:val="00483452"/>
    <w:rsid w:val="00484633"/>
    <w:rsid w:val="00486827"/>
    <w:rsid w:val="00486CE4"/>
    <w:rsid w:val="00491230"/>
    <w:rsid w:val="004918A2"/>
    <w:rsid w:val="00491B4A"/>
    <w:rsid w:val="00491C0F"/>
    <w:rsid w:val="004925D6"/>
    <w:rsid w:val="00494714"/>
    <w:rsid w:val="00494ED7"/>
    <w:rsid w:val="00495577"/>
    <w:rsid w:val="004A0B4D"/>
    <w:rsid w:val="004A2388"/>
    <w:rsid w:val="004A2913"/>
    <w:rsid w:val="004A29E4"/>
    <w:rsid w:val="004A2F09"/>
    <w:rsid w:val="004A63EF"/>
    <w:rsid w:val="004B0505"/>
    <w:rsid w:val="004B4253"/>
    <w:rsid w:val="004B77F7"/>
    <w:rsid w:val="004B7D1A"/>
    <w:rsid w:val="004C4AD4"/>
    <w:rsid w:val="004C4C7E"/>
    <w:rsid w:val="004D0420"/>
    <w:rsid w:val="004D2E90"/>
    <w:rsid w:val="004D4BEF"/>
    <w:rsid w:val="004D5391"/>
    <w:rsid w:val="004D5D11"/>
    <w:rsid w:val="004D6859"/>
    <w:rsid w:val="004E0350"/>
    <w:rsid w:val="004E1E89"/>
    <w:rsid w:val="004E41AD"/>
    <w:rsid w:val="004E4B19"/>
    <w:rsid w:val="004E6DCB"/>
    <w:rsid w:val="004E7727"/>
    <w:rsid w:val="004E7C23"/>
    <w:rsid w:val="004F109A"/>
    <w:rsid w:val="004F2612"/>
    <w:rsid w:val="004F65DC"/>
    <w:rsid w:val="004F6A53"/>
    <w:rsid w:val="004F7415"/>
    <w:rsid w:val="004F7726"/>
    <w:rsid w:val="005006D5"/>
    <w:rsid w:val="0050071C"/>
    <w:rsid w:val="00501DE8"/>
    <w:rsid w:val="00502B52"/>
    <w:rsid w:val="00503B90"/>
    <w:rsid w:val="00504CCC"/>
    <w:rsid w:val="005116C1"/>
    <w:rsid w:val="00514702"/>
    <w:rsid w:val="0051564A"/>
    <w:rsid w:val="0051769C"/>
    <w:rsid w:val="005176A8"/>
    <w:rsid w:val="005201ED"/>
    <w:rsid w:val="005217DE"/>
    <w:rsid w:val="005222D0"/>
    <w:rsid w:val="005224AE"/>
    <w:rsid w:val="00522D2D"/>
    <w:rsid w:val="005264CE"/>
    <w:rsid w:val="00530AC0"/>
    <w:rsid w:val="00531714"/>
    <w:rsid w:val="00531941"/>
    <w:rsid w:val="00532290"/>
    <w:rsid w:val="0053583D"/>
    <w:rsid w:val="00536222"/>
    <w:rsid w:val="00540DD1"/>
    <w:rsid w:val="00542BEB"/>
    <w:rsid w:val="00544E69"/>
    <w:rsid w:val="00547DE1"/>
    <w:rsid w:val="00550196"/>
    <w:rsid w:val="00551729"/>
    <w:rsid w:val="00552350"/>
    <w:rsid w:val="00557C65"/>
    <w:rsid w:val="00561792"/>
    <w:rsid w:val="0056389A"/>
    <w:rsid w:val="00563C91"/>
    <w:rsid w:val="0056650F"/>
    <w:rsid w:val="005666E0"/>
    <w:rsid w:val="005715A6"/>
    <w:rsid w:val="00571A77"/>
    <w:rsid w:val="005769C3"/>
    <w:rsid w:val="005818A5"/>
    <w:rsid w:val="005820B6"/>
    <w:rsid w:val="005832CB"/>
    <w:rsid w:val="0058534A"/>
    <w:rsid w:val="00585A6A"/>
    <w:rsid w:val="00585C10"/>
    <w:rsid w:val="00586E2D"/>
    <w:rsid w:val="00591541"/>
    <w:rsid w:val="00593793"/>
    <w:rsid w:val="0059485B"/>
    <w:rsid w:val="0059642E"/>
    <w:rsid w:val="005A0784"/>
    <w:rsid w:val="005A2B48"/>
    <w:rsid w:val="005A49FB"/>
    <w:rsid w:val="005A4BC2"/>
    <w:rsid w:val="005A6B62"/>
    <w:rsid w:val="005B49C7"/>
    <w:rsid w:val="005B7697"/>
    <w:rsid w:val="005C0CC5"/>
    <w:rsid w:val="005D361D"/>
    <w:rsid w:val="005D37A3"/>
    <w:rsid w:val="005D4D11"/>
    <w:rsid w:val="005D703E"/>
    <w:rsid w:val="005E1E05"/>
    <w:rsid w:val="005E35B5"/>
    <w:rsid w:val="005E3F71"/>
    <w:rsid w:val="005E4976"/>
    <w:rsid w:val="005E57BC"/>
    <w:rsid w:val="005E66F7"/>
    <w:rsid w:val="005E6A98"/>
    <w:rsid w:val="005E727C"/>
    <w:rsid w:val="005F1A98"/>
    <w:rsid w:val="005F21A3"/>
    <w:rsid w:val="005F3C40"/>
    <w:rsid w:val="005F3E65"/>
    <w:rsid w:val="005F50B4"/>
    <w:rsid w:val="005F5DC1"/>
    <w:rsid w:val="005F6036"/>
    <w:rsid w:val="005F6633"/>
    <w:rsid w:val="005F6F23"/>
    <w:rsid w:val="00606268"/>
    <w:rsid w:val="006072E4"/>
    <w:rsid w:val="006078B7"/>
    <w:rsid w:val="00607C4F"/>
    <w:rsid w:val="006107D4"/>
    <w:rsid w:val="00611E61"/>
    <w:rsid w:val="00614CE4"/>
    <w:rsid w:val="006152A1"/>
    <w:rsid w:val="00615E3C"/>
    <w:rsid w:val="0061623E"/>
    <w:rsid w:val="00616746"/>
    <w:rsid w:val="0061697D"/>
    <w:rsid w:val="0062221B"/>
    <w:rsid w:val="00622F97"/>
    <w:rsid w:val="006233D6"/>
    <w:rsid w:val="00624339"/>
    <w:rsid w:val="00631F9F"/>
    <w:rsid w:val="0063373F"/>
    <w:rsid w:val="0063400C"/>
    <w:rsid w:val="0063417F"/>
    <w:rsid w:val="00651D93"/>
    <w:rsid w:val="006525B1"/>
    <w:rsid w:val="00652ADB"/>
    <w:rsid w:val="0066430D"/>
    <w:rsid w:val="0066477C"/>
    <w:rsid w:val="00664A3A"/>
    <w:rsid w:val="0067197A"/>
    <w:rsid w:val="00671A50"/>
    <w:rsid w:val="0067486F"/>
    <w:rsid w:val="00674F49"/>
    <w:rsid w:val="00675760"/>
    <w:rsid w:val="00680168"/>
    <w:rsid w:val="00680C42"/>
    <w:rsid w:val="0068440A"/>
    <w:rsid w:val="0068506A"/>
    <w:rsid w:val="00685BDD"/>
    <w:rsid w:val="00692C92"/>
    <w:rsid w:val="00693040"/>
    <w:rsid w:val="0069567F"/>
    <w:rsid w:val="0069612A"/>
    <w:rsid w:val="0069630A"/>
    <w:rsid w:val="00696968"/>
    <w:rsid w:val="00697A5A"/>
    <w:rsid w:val="006A00A9"/>
    <w:rsid w:val="006A15A6"/>
    <w:rsid w:val="006A2168"/>
    <w:rsid w:val="006A51D0"/>
    <w:rsid w:val="006A5712"/>
    <w:rsid w:val="006B0ABE"/>
    <w:rsid w:val="006B0D02"/>
    <w:rsid w:val="006C1FE6"/>
    <w:rsid w:val="006C4A18"/>
    <w:rsid w:val="006D1A52"/>
    <w:rsid w:val="006D2902"/>
    <w:rsid w:val="006D2D8D"/>
    <w:rsid w:val="006D44AB"/>
    <w:rsid w:val="006E1311"/>
    <w:rsid w:val="006E4982"/>
    <w:rsid w:val="006F271D"/>
    <w:rsid w:val="006F5FFD"/>
    <w:rsid w:val="00702AFE"/>
    <w:rsid w:val="007047D1"/>
    <w:rsid w:val="007078AA"/>
    <w:rsid w:val="007078EF"/>
    <w:rsid w:val="00710A5C"/>
    <w:rsid w:val="00713CD3"/>
    <w:rsid w:val="00716025"/>
    <w:rsid w:val="007169D8"/>
    <w:rsid w:val="007211A3"/>
    <w:rsid w:val="007235F0"/>
    <w:rsid w:val="00727128"/>
    <w:rsid w:val="007276DD"/>
    <w:rsid w:val="00727D46"/>
    <w:rsid w:val="00727FBB"/>
    <w:rsid w:val="00730F8D"/>
    <w:rsid w:val="00732FAB"/>
    <w:rsid w:val="00735C27"/>
    <w:rsid w:val="00736E97"/>
    <w:rsid w:val="00740514"/>
    <w:rsid w:val="00741F8C"/>
    <w:rsid w:val="0074469D"/>
    <w:rsid w:val="00750484"/>
    <w:rsid w:val="007528E4"/>
    <w:rsid w:val="00753CE7"/>
    <w:rsid w:val="00755CDA"/>
    <w:rsid w:val="00756A11"/>
    <w:rsid w:val="00760F28"/>
    <w:rsid w:val="00764E36"/>
    <w:rsid w:val="00767C13"/>
    <w:rsid w:val="007700E6"/>
    <w:rsid w:val="00772E12"/>
    <w:rsid w:val="0077389C"/>
    <w:rsid w:val="007757AB"/>
    <w:rsid w:val="00776708"/>
    <w:rsid w:val="00776E5D"/>
    <w:rsid w:val="00782863"/>
    <w:rsid w:val="0078389A"/>
    <w:rsid w:val="00787CCC"/>
    <w:rsid w:val="00790EB1"/>
    <w:rsid w:val="00793E55"/>
    <w:rsid w:val="00794E8F"/>
    <w:rsid w:val="007A63C3"/>
    <w:rsid w:val="007B05AF"/>
    <w:rsid w:val="007B1A82"/>
    <w:rsid w:val="007B1DB0"/>
    <w:rsid w:val="007B2447"/>
    <w:rsid w:val="007B34BE"/>
    <w:rsid w:val="007B4291"/>
    <w:rsid w:val="007B436C"/>
    <w:rsid w:val="007B6841"/>
    <w:rsid w:val="007C212A"/>
    <w:rsid w:val="007C274C"/>
    <w:rsid w:val="007C2D9D"/>
    <w:rsid w:val="007C31F7"/>
    <w:rsid w:val="007C3236"/>
    <w:rsid w:val="007C504F"/>
    <w:rsid w:val="007D4106"/>
    <w:rsid w:val="007D5684"/>
    <w:rsid w:val="007D63BB"/>
    <w:rsid w:val="007D6A13"/>
    <w:rsid w:val="007E00D9"/>
    <w:rsid w:val="007E1A2F"/>
    <w:rsid w:val="007E7C91"/>
    <w:rsid w:val="007F27C5"/>
    <w:rsid w:val="007F5BB3"/>
    <w:rsid w:val="007F5DDC"/>
    <w:rsid w:val="007F5FFF"/>
    <w:rsid w:val="0080379C"/>
    <w:rsid w:val="00803AEE"/>
    <w:rsid w:val="00804726"/>
    <w:rsid w:val="0080728D"/>
    <w:rsid w:val="00810142"/>
    <w:rsid w:val="00810F37"/>
    <w:rsid w:val="00813990"/>
    <w:rsid w:val="00816BE6"/>
    <w:rsid w:val="0082350E"/>
    <w:rsid w:val="008257FC"/>
    <w:rsid w:val="00825D17"/>
    <w:rsid w:val="00831D89"/>
    <w:rsid w:val="00832D3D"/>
    <w:rsid w:val="008431AF"/>
    <w:rsid w:val="00846751"/>
    <w:rsid w:val="00846A98"/>
    <w:rsid w:val="0085065E"/>
    <w:rsid w:val="00850DAA"/>
    <w:rsid w:val="00851C1E"/>
    <w:rsid w:val="00852EA2"/>
    <w:rsid w:val="00854816"/>
    <w:rsid w:val="008602BA"/>
    <w:rsid w:val="00862C3F"/>
    <w:rsid w:val="00866A89"/>
    <w:rsid w:val="0087082B"/>
    <w:rsid w:val="008726AD"/>
    <w:rsid w:val="00872734"/>
    <w:rsid w:val="00873D77"/>
    <w:rsid w:val="00880333"/>
    <w:rsid w:val="00880745"/>
    <w:rsid w:val="00881600"/>
    <w:rsid w:val="00883982"/>
    <w:rsid w:val="008840A5"/>
    <w:rsid w:val="00885439"/>
    <w:rsid w:val="00885B7A"/>
    <w:rsid w:val="008865F8"/>
    <w:rsid w:val="00886672"/>
    <w:rsid w:val="00890F73"/>
    <w:rsid w:val="00891C15"/>
    <w:rsid w:val="00892988"/>
    <w:rsid w:val="008934AD"/>
    <w:rsid w:val="00894B3B"/>
    <w:rsid w:val="008A1340"/>
    <w:rsid w:val="008A3C4A"/>
    <w:rsid w:val="008A405C"/>
    <w:rsid w:val="008A559F"/>
    <w:rsid w:val="008B1432"/>
    <w:rsid w:val="008B156A"/>
    <w:rsid w:val="008B5A2E"/>
    <w:rsid w:val="008B7C5D"/>
    <w:rsid w:val="008C126C"/>
    <w:rsid w:val="008C2775"/>
    <w:rsid w:val="008C5278"/>
    <w:rsid w:val="008C65B9"/>
    <w:rsid w:val="008C67AB"/>
    <w:rsid w:val="008D0247"/>
    <w:rsid w:val="008D4875"/>
    <w:rsid w:val="008D5E2D"/>
    <w:rsid w:val="008D6173"/>
    <w:rsid w:val="008D68BA"/>
    <w:rsid w:val="008D72C8"/>
    <w:rsid w:val="008E6884"/>
    <w:rsid w:val="008F28B8"/>
    <w:rsid w:val="008F2963"/>
    <w:rsid w:val="008F2FE1"/>
    <w:rsid w:val="008F4F94"/>
    <w:rsid w:val="008F7814"/>
    <w:rsid w:val="008F7A49"/>
    <w:rsid w:val="009024D2"/>
    <w:rsid w:val="009028C1"/>
    <w:rsid w:val="00902918"/>
    <w:rsid w:val="00905D79"/>
    <w:rsid w:val="00910969"/>
    <w:rsid w:val="009119C5"/>
    <w:rsid w:val="009133AE"/>
    <w:rsid w:val="00914A9F"/>
    <w:rsid w:val="009153B0"/>
    <w:rsid w:val="00915B90"/>
    <w:rsid w:val="00921AEA"/>
    <w:rsid w:val="00922E1C"/>
    <w:rsid w:val="00923421"/>
    <w:rsid w:val="0092510B"/>
    <w:rsid w:val="00927E8C"/>
    <w:rsid w:val="009314F4"/>
    <w:rsid w:val="00944287"/>
    <w:rsid w:val="0094430A"/>
    <w:rsid w:val="0094630F"/>
    <w:rsid w:val="00950CC5"/>
    <w:rsid w:val="00951F3E"/>
    <w:rsid w:val="009520A1"/>
    <w:rsid w:val="009523F4"/>
    <w:rsid w:val="009528E2"/>
    <w:rsid w:val="009543C1"/>
    <w:rsid w:val="0095630A"/>
    <w:rsid w:val="00960D57"/>
    <w:rsid w:val="009646B6"/>
    <w:rsid w:val="00964ED5"/>
    <w:rsid w:val="00964EE4"/>
    <w:rsid w:val="00967ABB"/>
    <w:rsid w:val="009717F4"/>
    <w:rsid w:val="009730EB"/>
    <w:rsid w:val="009747B4"/>
    <w:rsid w:val="00974DF7"/>
    <w:rsid w:val="00976297"/>
    <w:rsid w:val="009763EE"/>
    <w:rsid w:val="00982DFA"/>
    <w:rsid w:val="009832F7"/>
    <w:rsid w:val="0099118A"/>
    <w:rsid w:val="00994102"/>
    <w:rsid w:val="009941DD"/>
    <w:rsid w:val="0099658F"/>
    <w:rsid w:val="009A1997"/>
    <w:rsid w:val="009A22D9"/>
    <w:rsid w:val="009A3CDA"/>
    <w:rsid w:val="009A47C1"/>
    <w:rsid w:val="009B106F"/>
    <w:rsid w:val="009B46BF"/>
    <w:rsid w:val="009B4B90"/>
    <w:rsid w:val="009B673C"/>
    <w:rsid w:val="009B7341"/>
    <w:rsid w:val="009C0596"/>
    <w:rsid w:val="009C0C26"/>
    <w:rsid w:val="009C0DD2"/>
    <w:rsid w:val="009C47AA"/>
    <w:rsid w:val="009C7C83"/>
    <w:rsid w:val="009D025C"/>
    <w:rsid w:val="009D209A"/>
    <w:rsid w:val="009D41A5"/>
    <w:rsid w:val="009D62AD"/>
    <w:rsid w:val="009D67C4"/>
    <w:rsid w:val="009E519E"/>
    <w:rsid w:val="009E524B"/>
    <w:rsid w:val="009E5432"/>
    <w:rsid w:val="009F5502"/>
    <w:rsid w:val="009F6770"/>
    <w:rsid w:val="00A01154"/>
    <w:rsid w:val="00A028F2"/>
    <w:rsid w:val="00A03812"/>
    <w:rsid w:val="00A0663E"/>
    <w:rsid w:val="00A1095F"/>
    <w:rsid w:val="00A13F91"/>
    <w:rsid w:val="00A16100"/>
    <w:rsid w:val="00A17B8F"/>
    <w:rsid w:val="00A2172D"/>
    <w:rsid w:val="00A2633B"/>
    <w:rsid w:val="00A265B2"/>
    <w:rsid w:val="00A268AB"/>
    <w:rsid w:val="00A26BF6"/>
    <w:rsid w:val="00A3045C"/>
    <w:rsid w:val="00A32A3B"/>
    <w:rsid w:val="00A343E4"/>
    <w:rsid w:val="00A36E56"/>
    <w:rsid w:val="00A423CA"/>
    <w:rsid w:val="00A44F1F"/>
    <w:rsid w:val="00A457A1"/>
    <w:rsid w:val="00A51AB5"/>
    <w:rsid w:val="00A52C03"/>
    <w:rsid w:val="00A53E9A"/>
    <w:rsid w:val="00A607E1"/>
    <w:rsid w:val="00A60B22"/>
    <w:rsid w:val="00A6257F"/>
    <w:rsid w:val="00A62A53"/>
    <w:rsid w:val="00A62F32"/>
    <w:rsid w:val="00A6331B"/>
    <w:rsid w:val="00A634BA"/>
    <w:rsid w:val="00A6452E"/>
    <w:rsid w:val="00A72FC7"/>
    <w:rsid w:val="00A73E10"/>
    <w:rsid w:val="00A74BA2"/>
    <w:rsid w:val="00A81319"/>
    <w:rsid w:val="00A81AB0"/>
    <w:rsid w:val="00A81B4B"/>
    <w:rsid w:val="00A834CA"/>
    <w:rsid w:val="00A902C8"/>
    <w:rsid w:val="00A9250F"/>
    <w:rsid w:val="00A92C0C"/>
    <w:rsid w:val="00A94125"/>
    <w:rsid w:val="00A960F0"/>
    <w:rsid w:val="00A97301"/>
    <w:rsid w:val="00AA062D"/>
    <w:rsid w:val="00AA13BA"/>
    <w:rsid w:val="00AA3D10"/>
    <w:rsid w:val="00AA5646"/>
    <w:rsid w:val="00AA7767"/>
    <w:rsid w:val="00AA799B"/>
    <w:rsid w:val="00AB21C9"/>
    <w:rsid w:val="00AB242A"/>
    <w:rsid w:val="00AB50B9"/>
    <w:rsid w:val="00AB7A02"/>
    <w:rsid w:val="00AC1111"/>
    <w:rsid w:val="00AC1711"/>
    <w:rsid w:val="00AC2B5C"/>
    <w:rsid w:val="00AC3449"/>
    <w:rsid w:val="00AC5944"/>
    <w:rsid w:val="00AD12C9"/>
    <w:rsid w:val="00AD2663"/>
    <w:rsid w:val="00AD34EC"/>
    <w:rsid w:val="00AD3D7A"/>
    <w:rsid w:val="00AD5026"/>
    <w:rsid w:val="00AD6071"/>
    <w:rsid w:val="00AD7F15"/>
    <w:rsid w:val="00AE4D2A"/>
    <w:rsid w:val="00AE5843"/>
    <w:rsid w:val="00AE5BA0"/>
    <w:rsid w:val="00AF100B"/>
    <w:rsid w:val="00AF16FB"/>
    <w:rsid w:val="00AF33CE"/>
    <w:rsid w:val="00AF6AC1"/>
    <w:rsid w:val="00AF7658"/>
    <w:rsid w:val="00B014B9"/>
    <w:rsid w:val="00B04253"/>
    <w:rsid w:val="00B06357"/>
    <w:rsid w:val="00B1037C"/>
    <w:rsid w:val="00B108EF"/>
    <w:rsid w:val="00B143D1"/>
    <w:rsid w:val="00B14E46"/>
    <w:rsid w:val="00B16E93"/>
    <w:rsid w:val="00B17ACF"/>
    <w:rsid w:val="00B2682F"/>
    <w:rsid w:val="00B2691E"/>
    <w:rsid w:val="00B2758B"/>
    <w:rsid w:val="00B3018D"/>
    <w:rsid w:val="00B33FFF"/>
    <w:rsid w:val="00B35955"/>
    <w:rsid w:val="00B36612"/>
    <w:rsid w:val="00B369E6"/>
    <w:rsid w:val="00B41F61"/>
    <w:rsid w:val="00B443A9"/>
    <w:rsid w:val="00B46FC2"/>
    <w:rsid w:val="00B47552"/>
    <w:rsid w:val="00B47571"/>
    <w:rsid w:val="00B52002"/>
    <w:rsid w:val="00B559FC"/>
    <w:rsid w:val="00B56495"/>
    <w:rsid w:val="00B62EC4"/>
    <w:rsid w:val="00B63104"/>
    <w:rsid w:val="00B64B11"/>
    <w:rsid w:val="00B67A0C"/>
    <w:rsid w:val="00B72F5A"/>
    <w:rsid w:val="00B74A1D"/>
    <w:rsid w:val="00B75566"/>
    <w:rsid w:val="00B7603E"/>
    <w:rsid w:val="00B77FF4"/>
    <w:rsid w:val="00B800B7"/>
    <w:rsid w:val="00B81F5C"/>
    <w:rsid w:val="00B8409E"/>
    <w:rsid w:val="00B85FB8"/>
    <w:rsid w:val="00B90FD8"/>
    <w:rsid w:val="00B9175A"/>
    <w:rsid w:val="00B92060"/>
    <w:rsid w:val="00B92915"/>
    <w:rsid w:val="00B96FD9"/>
    <w:rsid w:val="00BA144A"/>
    <w:rsid w:val="00BA7816"/>
    <w:rsid w:val="00BB1C92"/>
    <w:rsid w:val="00BB2758"/>
    <w:rsid w:val="00BC30A9"/>
    <w:rsid w:val="00BC5667"/>
    <w:rsid w:val="00BC5F1F"/>
    <w:rsid w:val="00BC7968"/>
    <w:rsid w:val="00BD4982"/>
    <w:rsid w:val="00BD7DE6"/>
    <w:rsid w:val="00BE1CF8"/>
    <w:rsid w:val="00BE2B41"/>
    <w:rsid w:val="00BE61BE"/>
    <w:rsid w:val="00BF3842"/>
    <w:rsid w:val="00BF3E39"/>
    <w:rsid w:val="00BF49F4"/>
    <w:rsid w:val="00BF5DB9"/>
    <w:rsid w:val="00BF7F44"/>
    <w:rsid w:val="00C00486"/>
    <w:rsid w:val="00C00525"/>
    <w:rsid w:val="00C05DAE"/>
    <w:rsid w:val="00C06823"/>
    <w:rsid w:val="00C072A1"/>
    <w:rsid w:val="00C124E0"/>
    <w:rsid w:val="00C12916"/>
    <w:rsid w:val="00C131F8"/>
    <w:rsid w:val="00C15047"/>
    <w:rsid w:val="00C15F4D"/>
    <w:rsid w:val="00C15F90"/>
    <w:rsid w:val="00C16BD1"/>
    <w:rsid w:val="00C207FE"/>
    <w:rsid w:val="00C218A2"/>
    <w:rsid w:val="00C23F7C"/>
    <w:rsid w:val="00C247F5"/>
    <w:rsid w:val="00C25788"/>
    <w:rsid w:val="00C27E9D"/>
    <w:rsid w:val="00C30287"/>
    <w:rsid w:val="00C30A9E"/>
    <w:rsid w:val="00C32C03"/>
    <w:rsid w:val="00C33F6E"/>
    <w:rsid w:val="00C35635"/>
    <w:rsid w:val="00C36A60"/>
    <w:rsid w:val="00C42D16"/>
    <w:rsid w:val="00C5075C"/>
    <w:rsid w:val="00C54650"/>
    <w:rsid w:val="00C566A1"/>
    <w:rsid w:val="00C60EF3"/>
    <w:rsid w:val="00C62976"/>
    <w:rsid w:val="00C62F20"/>
    <w:rsid w:val="00C6503B"/>
    <w:rsid w:val="00C66560"/>
    <w:rsid w:val="00C70BC5"/>
    <w:rsid w:val="00C748E6"/>
    <w:rsid w:val="00C8330D"/>
    <w:rsid w:val="00C83532"/>
    <w:rsid w:val="00C837AE"/>
    <w:rsid w:val="00C84588"/>
    <w:rsid w:val="00C84BA4"/>
    <w:rsid w:val="00C8633A"/>
    <w:rsid w:val="00C879A5"/>
    <w:rsid w:val="00C9032C"/>
    <w:rsid w:val="00C90772"/>
    <w:rsid w:val="00C91E63"/>
    <w:rsid w:val="00C96017"/>
    <w:rsid w:val="00C96FAE"/>
    <w:rsid w:val="00CA1BBB"/>
    <w:rsid w:val="00CA223C"/>
    <w:rsid w:val="00CB21C7"/>
    <w:rsid w:val="00CB3E1A"/>
    <w:rsid w:val="00CC1C15"/>
    <w:rsid w:val="00CC2990"/>
    <w:rsid w:val="00CC5331"/>
    <w:rsid w:val="00CC577F"/>
    <w:rsid w:val="00CC7777"/>
    <w:rsid w:val="00CD0C74"/>
    <w:rsid w:val="00CD3F6E"/>
    <w:rsid w:val="00CD4DEA"/>
    <w:rsid w:val="00CD6360"/>
    <w:rsid w:val="00CD6A5B"/>
    <w:rsid w:val="00CD6AC6"/>
    <w:rsid w:val="00CF04CD"/>
    <w:rsid w:val="00CF56C9"/>
    <w:rsid w:val="00CF77D6"/>
    <w:rsid w:val="00D00C48"/>
    <w:rsid w:val="00D00EDF"/>
    <w:rsid w:val="00D0212F"/>
    <w:rsid w:val="00D02488"/>
    <w:rsid w:val="00D04F29"/>
    <w:rsid w:val="00D05806"/>
    <w:rsid w:val="00D1263E"/>
    <w:rsid w:val="00D16D7F"/>
    <w:rsid w:val="00D20FA4"/>
    <w:rsid w:val="00D21AC7"/>
    <w:rsid w:val="00D21EDC"/>
    <w:rsid w:val="00D22477"/>
    <w:rsid w:val="00D36C04"/>
    <w:rsid w:val="00D36F15"/>
    <w:rsid w:val="00D426FA"/>
    <w:rsid w:val="00D45A0F"/>
    <w:rsid w:val="00D46A1B"/>
    <w:rsid w:val="00D501FC"/>
    <w:rsid w:val="00D529A4"/>
    <w:rsid w:val="00D53D4D"/>
    <w:rsid w:val="00D543E4"/>
    <w:rsid w:val="00D54B75"/>
    <w:rsid w:val="00D54D5F"/>
    <w:rsid w:val="00D55358"/>
    <w:rsid w:val="00D565F8"/>
    <w:rsid w:val="00D606CD"/>
    <w:rsid w:val="00D62ACC"/>
    <w:rsid w:val="00D62F6F"/>
    <w:rsid w:val="00D66D1E"/>
    <w:rsid w:val="00D70FAC"/>
    <w:rsid w:val="00D715AE"/>
    <w:rsid w:val="00D7190D"/>
    <w:rsid w:val="00D729D4"/>
    <w:rsid w:val="00D735CB"/>
    <w:rsid w:val="00D7454E"/>
    <w:rsid w:val="00D84C01"/>
    <w:rsid w:val="00D85C93"/>
    <w:rsid w:val="00D86B41"/>
    <w:rsid w:val="00D9318F"/>
    <w:rsid w:val="00D949DF"/>
    <w:rsid w:val="00D96098"/>
    <w:rsid w:val="00D970A5"/>
    <w:rsid w:val="00D97495"/>
    <w:rsid w:val="00DA0A6A"/>
    <w:rsid w:val="00DA0E03"/>
    <w:rsid w:val="00DA24F2"/>
    <w:rsid w:val="00DA4E18"/>
    <w:rsid w:val="00DA6A7C"/>
    <w:rsid w:val="00DA7083"/>
    <w:rsid w:val="00DB114A"/>
    <w:rsid w:val="00DB23E9"/>
    <w:rsid w:val="00DB278B"/>
    <w:rsid w:val="00DB2ED7"/>
    <w:rsid w:val="00DB5ED7"/>
    <w:rsid w:val="00DB6A4F"/>
    <w:rsid w:val="00DC4D20"/>
    <w:rsid w:val="00DC61DD"/>
    <w:rsid w:val="00DC6369"/>
    <w:rsid w:val="00DC6385"/>
    <w:rsid w:val="00DC69F2"/>
    <w:rsid w:val="00DC70EA"/>
    <w:rsid w:val="00DD146D"/>
    <w:rsid w:val="00DD1494"/>
    <w:rsid w:val="00DD2E7E"/>
    <w:rsid w:val="00DD612E"/>
    <w:rsid w:val="00DE280A"/>
    <w:rsid w:val="00DE58DC"/>
    <w:rsid w:val="00DF362C"/>
    <w:rsid w:val="00DF4E18"/>
    <w:rsid w:val="00E00030"/>
    <w:rsid w:val="00E01CEE"/>
    <w:rsid w:val="00E03C8C"/>
    <w:rsid w:val="00E03E22"/>
    <w:rsid w:val="00E0624D"/>
    <w:rsid w:val="00E06CA1"/>
    <w:rsid w:val="00E11447"/>
    <w:rsid w:val="00E16D9F"/>
    <w:rsid w:val="00E200C2"/>
    <w:rsid w:val="00E2173B"/>
    <w:rsid w:val="00E2254D"/>
    <w:rsid w:val="00E23022"/>
    <w:rsid w:val="00E23067"/>
    <w:rsid w:val="00E249B8"/>
    <w:rsid w:val="00E266BD"/>
    <w:rsid w:val="00E2705A"/>
    <w:rsid w:val="00E30B75"/>
    <w:rsid w:val="00E31036"/>
    <w:rsid w:val="00E32749"/>
    <w:rsid w:val="00E33951"/>
    <w:rsid w:val="00E34ACD"/>
    <w:rsid w:val="00E35EA2"/>
    <w:rsid w:val="00E362A6"/>
    <w:rsid w:val="00E36652"/>
    <w:rsid w:val="00E36659"/>
    <w:rsid w:val="00E37699"/>
    <w:rsid w:val="00E4124D"/>
    <w:rsid w:val="00E43878"/>
    <w:rsid w:val="00E47055"/>
    <w:rsid w:val="00E470F9"/>
    <w:rsid w:val="00E475F7"/>
    <w:rsid w:val="00E47BF8"/>
    <w:rsid w:val="00E50448"/>
    <w:rsid w:val="00E523E0"/>
    <w:rsid w:val="00E613C7"/>
    <w:rsid w:val="00E61CB2"/>
    <w:rsid w:val="00E620BD"/>
    <w:rsid w:val="00E622F6"/>
    <w:rsid w:val="00E66A6A"/>
    <w:rsid w:val="00E703FF"/>
    <w:rsid w:val="00E710C5"/>
    <w:rsid w:val="00E73E13"/>
    <w:rsid w:val="00E73ECC"/>
    <w:rsid w:val="00E75ACA"/>
    <w:rsid w:val="00E760B7"/>
    <w:rsid w:val="00E76251"/>
    <w:rsid w:val="00E76EF5"/>
    <w:rsid w:val="00E77E8A"/>
    <w:rsid w:val="00E83290"/>
    <w:rsid w:val="00E83681"/>
    <w:rsid w:val="00E8733E"/>
    <w:rsid w:val="00E9358E"/>
    <w:rsid w:val="00E93CE4"/>
    <w:rsid w:val="00EA03E2"/>
    <w:rsid w:val="00EA0464"/>
    <w:rsid w:val="00EA0D68"/>
    <w:rsid w:val="00EA169C"/>
    <w:rsid w:val="00EA3369"/>
    <w:rsid w:val="00EA357F"/>
    <w:rsid w:val="00EB159D"/>
    <w:rsid w:val="00EB2718"/>
    <w:rsid w:val="00EB43AC"/>
    <w:rsid w:val="00EC0E35"/>
    <w:rsid w:val="00EC3ECA"/>
    <w:rsid w:val="00EC4CBB"/>
    <w:rsid w:val="00ED0AD2"/>
    <w:rsid w:val="00ED2FC4"/>
    <w:rsid w:val="00ED4A14"/>
    <w:rsid w:val="00ED5030"/>
    <w:rsid w:val="00ED5C64"/>
    <w:rsid w:val="00ED6459"/>
    <w:rsid w:val="00EE0263"/>
    <w:rsid w:val="00EE22FD"/>
    <w:rsid w:val="00EE27E8"/>
    <w:rsid w:val="00EE2FD9"/>
    <w:rsid w:val="00EE4252"/>
    <w:rsid w:val="00EE5E2F"/>
    <w:rsid w:val="00EE7A36"/>
    <w:rsid w:val="00EE7D26"/>
    <w:rsid w:val="00EF08E5"/>
    <w:rsid w:val="00EF0AB1"/>
    <w:rsid w:val="00EF1B8A"/>
    <w:rsid w:val="00EF1D57"/>
    <w:rsid w:val="00EF77F8"/>
    <w:rsid w:val="00F0080F"/>
    <w:rsid w:val="00F0178E"/>
    <w:rsid w:val="00F04124"/>
    <w:rsid w:val="00F05C7D"/>
    <w:rsid w:val="00F05D6B"/>
    <w:rsid w:val="00F065A5"/>
    <w:rsid w:val="00F06CDB"/>
    <w:rsid w:val="00F12080"/>
    <w:rsid w:val="00F174C0"/>
    <w:rsid w:val="00F22220"/>
    <w:rsid w:val="00F310F0"/>
    <w:rsid w:val="00F31428"/>
    <w:rsid w:val="00F37262"/>
    <w:rsid w:val="00F37CB2"/>
    <w:rsid w:val="00F502C1"/>
    <w:rsid w:val="00F5074E"/>
    <w:rsid w:val="00F5313B"/>
    <w:rsid w:val="00F53457"/>
    <w:rsid w:val="00F54B71"/>
    <w:rsid w:val="00F55408"/>
    <w:rsid w:val="00F57672"/>
    <w:rsid w:val="00F57931"/>
    <w:rsid w:val="00F6294E"/>
    <w:rsid w:val="00F62F7F"/>
    <w:rsid w:val="00F65387"/>
    <w:rsid w:val="00F7023D"/>
    <w:rsid w:val="00F74C26"/>
    <w:rsid w:val="00F74D5E"/>
    <w:rsid w:val="00F80ADF"/>
    <w:rsid w:val="00F82171"/>
    <w:rsid w:val="00F83398"/>
    <w:rsid w:val="00F849FD"/>
    <w:rsid w:val="00F85BA0"/>
    <w:rsid w:val="00F8742B"/>
    <w:rsid w:val="00F90CE3"/>
    <w:rsid w:val="00F949C0"/>
    <w:rsid w:val="00F9534F"/>
    <w:rsid w:val="00F963B9"/>
    <w:rsid w:val="00F97849"/>
    <w:rsid w:val="00FA0BBE"/>
    <w:rsid w:val="00FA1C43"/>
    <w:rsid w:val="00FA1F4D"/>
    <w:rsid w:val="00FA6A45"/>
    <w:rsid w:val="00FA7ADB"/>
    <w:rsid w:val="00FA7CF6"/>
    <w:rsid w:val="00FB0326"/>
    <w:rsid w:val="00FB369A"/>
    <w:rsid w:val="00FB4023"/>
    <w:rsid w:val="00FB658A"/>
    <w:rsid w:val="00FC1237"/>
    <w:rsid w:val="00FC5538"/>
    <w:rsid w:val="00FD0E7A"/>
    <w:rsid w:val="00FD0F97"/>
    <w:rsid w:val="00FD1E50"/>
    <w:rsid w:val="00FD2D7E"/>
    <w:rsid w:val="00FD3BCB"/>
    <w:rsid w:val="00FD4EEF"/>
    <w:rsid w:val="00FD7198"/>
    <w:rsid w:val="00FF5310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B1878A-4D9E-4A8F-A156-E740511F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C05DA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27D4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27D4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A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E4976"/>
  </w:style>
  <w:style w:type="paragraph" w:styleId="Rozloendokumentu">
    <w:name w:val="Document Map"/>
    <w:basedOn w:val="Normln"/>
    <w:semiHidden/>
    <w:rsid w:val="00F06C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C6297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445911"/>
    <w:rPr>
      <w:b/>
      <w:bCs/>
    </w:rPr>
  </w:style>
  <w:style w:type="character" w:styleId="Zdraznn">
    <w:name w:val="Emphasis"/>
    <w:basedOn w:val="Standardnpsmoodstavce"/>
    <w:qFormat/>
    <w:rsid w:val="004459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3414</Words>
  <Characters>20145</Characters>
  <Application>Microsoft Office Word</Application>
  <DocSecurity>0</DocSecurity>
  <Lines>167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Záverečný účet mesta za rok 2005</vt:lpstr>
      <vt:lpstr>Záverečný účet mesta za rok 2005</vt:lpstr>
    </vt:vector>
  </TitlesOfParts>
  <Company>home</Company>
  <LinksUpToDate>false</LinksUpToDate>
  <CharactersWithSpaces>23512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Záverečný účet mesta za rok 2005</dc:title>
  <dc:subject/>
  <dc:creator>user</dc:creator>
  <cp:keywords/>
  <cp:lastModifiedBy>Petra Vaňková</cp:lastModifiedBy>
  <cp:revision>2</cp:revision>
  <cp:lastPrinted>2013-09-09T15:05:00Z</cp:lastPrinted>
  <dcterms:created xsi:type="dcterms:W3CDTF">2019-11-01T12:56:00Z</dcterms:created>
  <dcterms:modified xsi:type="dcterms:W3CDTF">2019-11-01T12:56:00Z</dcterms:modified>
</cp:coreProperties>
</file>